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1C" w:rsidRDefault="006B5B1C" w:rsidP="000C149E">
      <w:r>
        <w:object w:dxaOrig="4320" w:dyaOrig="5580">
          <v:shape id="_x0000_i1025" type="#_x0000_t75" style="width:38.25pt;height:41.25pt" o:ole="" filled="t">
            <v:fill opacity="0" color2="black"/>
            <v:imagedata r:id="rId5" o:title=""/>
          </v:shape>
          <o:OLEObject Type="Embed" ProgID="CorelDRAW" ShapeID="_x0000_i1025" DrawAspect="Content" ObjectID="_1542694978" r:id="rId6"/>
        </w:object>
      </w:r>
    </w:p>
    <w:p w:rsidR="006B5B1C" w:rsidRDefault="006B5B1C" w:rsidP="006B5B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REPUBLIKA HRVATSKA</w:t>
      </w:r>
    </w:p>
    <w:p w:rsidR="006B5B1C" w:rsidRDefault="006B5B1C" w:rsidP="006B5B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MEĐIMURSKA ŽUPANIJA</w:t>
      </w:r>
    </w:p>
    <w:p w:rsidR="006B5B1C" w:rsidRDefault="006B5B1C" w:rsidP="006B5B1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OPĆINA OREHOVICA</w:t>
      </w:r>
    </w:p>
    <w:p w:rsidR="006B5B1C" w:rsidRDefault="006B5B1C" w:rsidP="006B5B1C">
      <w:pPr>
        <w:jc w:val="both"/>
        <w:rPr>
          <w:sz w:val="20"/>
          <w:szCs w:val="20"/>
        </w:rPr>
      </w:pPr>
      <w:r>
        <w:rPr>
          <w:sz w:val="20"/>
          <w:szCs w:val="20"/>
        </w:rPr>
        <w:t>Čakovečka 9, 40322 Orehovica</w:t>
      </w:r>
    </w:p>
    <w:p w:rsidR="006B5B1C" w:rsidRDefault="006B5B1C" w:rsidP="006B5B1C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MB </w:t>
      </w:r>
      <w:proofErr w:type="gramStart"/>
      <w:r>
        <w:rPr>
          <w:sz w:val="20"/>
          <w:szCs w:val="20"/>
          <w:lang w:val="en-GB"/>
        </w:rPr>
        <w:t>2542587  OIB</w:t>
      </w:r>
      <w:proofErr w:type="gramEnd"/>
      <w:r>
        <w:rPr>
          <w:sz w:val="20"/>
          <w:szCs w:val="20"/>
          <w:lang w:val="en-GB"/>
        </w:rPr>
        <w:t xml:space="preserve"> 99677841113</w:t>
      </w:r>
    </w:p>
    <w:p w:rsidR="006B5B1C" w:rsidRDefault="006B5B1C" w:rsidP="006B5B1C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tel.  040/635-275; fax: 040/636-039</w:t>
      </w:r>
    </w:p>
    <w:p w:rsidR="006B5B1C" w:rsidRDefault="006B5B1C" w:rsidP="006B5B1C">
      <w:pPr>
        <w:tabs>
          <w:tab w:val="left" w:pos="6840"/>
        </w:tabs>
        <w:jc w:val="both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e-mail</w:t>
      </w:r>
      <w:proofErr w:type="spellEnd"/>
      <w:r>
        <w:rPr>
          <w:sz w:val="20"/>
          <w:szCs w:val="20"/>
          <w:lang w:val="de-DE"/>
        </w:rPr>
        <w:t xml:space="preserve">: </w:t>
      </w:r>
      <w:hyperlink r:id="rId7" w:history="1">
        <w:r>
          <w:rPr>
            <w:rStyle w:val="Hyperlink"/>
          </w:rPr>
          <w:t>opcina-orehovica@ck.t-com.hr</w:t>
        </w:r>
      </w:hyperlink>
    </w:p>
    <w:p w:rsidR="006B5B1C" w:rsidRDefault="006B5B1C" w:rsidP="006B5B1C">
      <w:pPr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Internet </w:t>
      </w:r>
      <w:proofErr w:type="spellStart"/>
      <w:r>
        <w:rPr>
          <w:sz w:val="20"/>
          <w:szCs w:val="20"/>
          <w:lang w:val="de-DE"/>
        </w:rPr>
        <w:t>adresa</w:t>
      </w:r>
      <w:proofErr w:type="spellEnd"/>
      <w:r>
        <w:rPr>
          <w:sz w:val="20"/>
          <w:szCs w:val="20"/>
          <w:lang w:val="de-DE"/>
        </w:rPr>
        <w:t xml:space="preserve">: </w:t>
      </w:r>
      <w:hyperlink r:id="rId8" w:history="1">
        <w:r>
          <w:rPr>
            <w:rStyle w:val="Hyperlink"/>
          </w:rPr>
          <w:t>www.orehovica.hr</w:t>
        </w:r>
      </w:hyperlink>
    </w:p>
    <w:p w:rsidR="006B5B1C" w:rsidRDefault="006B5B1C" w:rsidP="006B5B1C">
      <w:pPr>
        <w:jc w:val="both"/>
        <w:rPr>
          <w:sz w:val="20"/>
          <w:szCs w:val="20"/>
          <w:lang w:val="de-DE"/>
        </w:rPr>
      </w:pPr>
    </w:p>
    <w:p w:rsidR="006B5B1C" w:rsidRDefault="006B5B1C" w:rsidP="006B5B1C"/>
    <w:p w:rsidR="006B5B1C" w:rsidRPr="006B5B1C" w:rsidRDefault="006B5B1C" w:rsidP="009F6F54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</w:pPr>
      <w:r w:rsidRPr="006B5B1C"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  <w:t>Vodi</w:t>
      </w:r>
      <w:r w:rsidR="005D0FF7"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  <w:t>č</w:t>
      </w:r>
      <w:r w:rsidRPr="006B5B1C">
        <w:rPr>
          <w:rFonts w:ascii="Constantia,BoldItalic" w:hAnsi="Constantia,BoldItalic" w:cs="Constantia,BoldItalic"/>
          <w:b/>
          <w:bCs/>
          <w:i/>
          <w:iCs/>
          <w:sz w:val="88"/>
          <w:szCs w:val="88"/>
          <w:u w:val="single"/>
        </w:rPr>
        <w:t xml:space="preserve"> za građane</w:t>
      </w:r>
      <w:bookmarkStart w:id="0" w:name="_GoBack"/>
      <w:bookmarkEnd w:id="0"/>
    </w:p>
    <w:p w:rsidR="009F6F54" w:rsidRDefault="009F6F54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:rsidR="009F6F54" w:rsidRDefault="009F6F54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</w:p>
    <w:p w:rsidR="006B5B1C" w:rsidRPr="006B5B1C" w:rsidRDefault="00FC2D9E" w:rsidP="009F6F54">
      <w:pPr>
        <w:autoSpaceDE w:val="0"/>
        <w:autoSpaceDN w:val="0"/>
        <w:adjustRightInd w:val="0"/>
        <w:jc w:val="center"/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</w:pP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UZ </w:t>
      </w:r>
      <w:r w:rsidR="006B5B1C" w:rsidRPr="006B5B1C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PRORAČUN OPĆINE OREHOVICA ZA 201</w:t>
      </w:r>
      <w:r w:rsidR="00081FB9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7</w:t>
      </w:r>
      <w:r w:rsidR="006B5B1C" w:rsidRPr="006B5B1C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.GODINU I PROJEKCIJ</w:t>
      </w:r>
      <w:r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U</w:t>
      </w:r>
      <w:r w:rsidR="006B5B1C" w:rsidRPr="006B5B1C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 PRORAČUNA ZA 201</w:t>
      </w:r>
      <w:r w:rsidR="00081FB9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8</w:t>
      </w:r>
      <w:r w:rsidR="00057856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</w:t>
      </w:r>
      <w:r w:rsidR="006B5B1C" w:rsidRPr="006B5B1C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 xml:space="preserve"> I 201</w:t>
      </w:r>
      <w:r w:rsidR="00081FB9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9</w:t>
      </w:r>
      <w:r w:rsidR="006B5B1C" w:rsidRPr="006B5B1C">
        <w:rPr>
          <w:rFonts w:ascii="Constantia,BoldItalic" w:hAnsi="Constantia,BoldItalic" w:cs="Constantia,BoldItalic"/>
          <w:b/>
          <w:bCs/>
          <w:i/>
          <w:iCs/>
          <w:sz w:val="48"/>
          <w:szCs w:val="48"/>
        </w:rPr>
        <w:t>. GODINU</w:t>
      </w:r>
    </w:p>
    <w:p w:rsidR="006B5B1C" w:rsidRDefault="006B5B1C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</w:p>
    <w:p w:rsidR="009F6F54" w:rsidRDefault="009F6F54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</w:p>
    <w:p w:rsidR="006B5B1C" w:rsidRPr="009F6F54" w:rsidRDefault="006B5B1C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0"/>
          <w:szCs w:val="40"/>
        </w:rPr>
      </w:pPr>
      <w:r w:rsidRPr="009F6F54">
        <w:rPr>
          <w:rFonts w:ascii="Constantia,BoldItalic" w:hAnsi="Constantia,BoldItalic" w:cs="Constantia,BoldItalic"/>
          <w:b/>
          <w:bCs/>
          <w:i/>
          <w:iCs/>
          <w:sz w:val="40"/>
          <w:szCs w:val="40"/>
        </w:rPr>
        <w:t xml:space="preserve">Orehovica, </w:t>
      </w:r>
      <w:r w:rsidR="00EB47D7">
        <w:rPr>
          <w:rFonts w:ascii="Constantia,BoldItalic" w:hAnsi="Constantia,BoldItalic" w:cs="Constantia,BoldItalic"/>
          <w:b/>
          <w:bCs/>
          <w:i/>
          <w:iCs/>
          <w:sz w:val="40"/>
          <w:szCs w:val="40"/>
        </w:rPr>
        <w:t>1</w:t>
      </w:r>
      <w:r w:rsidR="00F42AC4">
        <w:rPr>
          <w:rFonts w:ascii="Constantia,BoldItalic" w:hAnsi="Constantia,BoldItalic" w:cs="Constantia,BoldItalic"/>
          <w:b/>
          <w:bCs/>
          <w:i/>
          <w:iCs/>
          <w:sz w:val="40"/>
          <w:szCs w:val="40"/>
        </w:rPr>
        <w:t>4</w:t>
      </w:r>
      <w:r w:rsidRPr="009F6F54">
        <w:rPr>
          <w:rFonts w:ascii="Constantia,BoldItalic" w:hAnsi="Constantia,BoldItalic" w:cs="Constantia,BoldItalic"/>
          <w:b/>
          <w:bCs/>
          <w:i/>
          <w:iCs/>
          <w:sz w:val="40"/>
          <w:szCs w:val="40"/>
        </w:rPr>
        <w:t>.11.201</w:t>
      </w:r>
      <w:r w:rsidR="00081FB9">
        <w:rPr>
          <w:rFonts w:ascii="Constantia,BoldItalic" w:hAnsi="Constantia,BoldItalic" w:cs="Constantia,BoldItalic"/>
          <w:b/>
          <w:bCs/>
          <w:i/>
          <w:iCs/>
          <w:sz w:val="40"/>
          <w:szCs w:val="40"/>
        </w:rPr>
        <w:t>6</w:t>
      </w:r>
    </w:p>
    <w:p w:rsidR="006B5B1C" w:rsidRDefault="006B5B1C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  <w:r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  <w:lastRenderedPageBreak/>
        <w:t>Što je Proračun?</w:t>
      </w:r>
    </w:p>
    <w:p w:rsidR="009F6F54" w:rsidRPr="009F6F54" w:rsidRDefault="009F6F54" w:rsidP="006B5B1C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40"/>
          <w:szCs w:val="40"/>
        </w:rPr>
      </w:pPr>
    </w:p>
    <w:p w:rsidR="006B5B1C" w:rsidRDefault="006B5B1C" w:rsidP="009F6F54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Proračun je jedan od najvažnijih dokumenata</w:t>
      </w:r>
    </w:p>
    <w:p w:rsidR="006B5B1C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koji se donosi na razini jedinica lokalne</w:t>
      </w:r>
    </w:p>
    <w:p w:rsidR="009F6F54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samouprave</w:t>
      </w:r>
    </w:p>
    <w:p w:rsidR="006B5B1C" w:rsidRDefault="006B5B1C" w:rsidP="009F6F54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Proračun je akt kojim se procjenjuju prihodi i</w:t>
      </w:r>
    </w:p>
    <w:p w:rsidR="006B5B1C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primici te utvrđuju rashodi i izdaci jedinice</w:t>
      </w:r>
    </w:p>
    <w:p w:rsidR="006B5B1C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lokalne samouprave za proračunsku godinu</w:t>
      </w:r>
    </w:p>
    <w:p w:rsidR="006B5B1C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0"/>
          <w:szCs w:val="50"/>
        </w:rPr>
      </w:pPr>
      <w:r>
        <w:rPr>
          <w:rFonts w:ascii="Constantia" w:hAnsi="Constantia" w:cs="Constantia"/>
          <w:sz w:val="50"/>
          <w:szCs w:val="50"/>
        </w:rPr>
        <w:t xml:space="preserve">sadrži i </w:t>
      </w:r>
      <w:r>
        <w:rPr>
          <w:rFonts w:ascii="Constantia,Bold" w:hAnsi="Constantia,Bold" w:cs="Constantia,Bold"/>
          <w:b/>
          <w:bCs/>
          <w:sz w:val="50"/>
          <w:szCs w:val="50"/>
        </w:rPr>
        <w:t xml:space="preserve">projekciju </w:t>
      </w:r>
      <w:r>
        <w:rPr>
          <w:rFonts w:ascii="Constantia" w:hAnsi="Constantia" w:cs="Constantia"/>
          <w:sz w:val="50"/>
          <w:szCs w:val="50"/>
        </w:rPr>
        <w:t>prihoda i primitaka te rashoda</w:t>
      </w:r>
    </w:p>
    <w:p w:rsidR="006B5B1C" w:rsidRDefault="006B5B1C" w:rsidP="006B5B1C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0"/>
          <w:szCs w:val="50"/>
        </w:rPr>
      </w:pPr>
      <w:r>
        <w:rPr>
          <w:rFonts w:ascii="Constantia" w:hAnsi="Constantia" w:cs="Constantia"/>
          <w:sz w:val="50"/>
          <w:szCs w:val="50"/>
        </w:rPr>
        <w:t xml:space="preserve">i izdataka </w:t>
      </w:r>
      <w:r>
        <w:rPr>
          <w:rFonts w:ascii="Constantia,Bold" w:hAnsi="Constantia,Bold" w:cs="Constantia,Bold"/>
          <w:b/>
          <w:bCs/>
          <w:sz w:val="50"/>
          <w:szCs w:val="50"/>
        </w:rPr>
        <w:t>za dvije godine unaprijed</w:t>
      </w:r>
    </w:p>
    <w:p w:rsidR="006B5B1C" w:rsidRDefault="006B5B1C" w:rsidP="009F6F54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Propis kojim su regulirana sva pitanja vezana</w:t>
      </w:r>
    </w:p>
    <w:p w:rsidR="006B5B1C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uz proračun je Zakon o proračunu (Narodne</w:t>
      </w:r>
    </w:p>
    <w:p w:rsidR="00BC7AB1" w:rsidRDefault="006B5B1C" w:rsidP="006B5B1C">
      <w:pPr>
        <w:autoSpaceDE w:val="0"/>
        <w:autoSpaceDN w:val="0"/>
        <w:adjustRightInd w:val="0"/>
        <w:rPr>
          <w:rFonts w:ascii="Constantia" w:hAnsi="Constantia" w:cs="Constantia"/>
          <w:sz w:val="56"/>
          <w:szCs w:val="56"/>
        </w:rPr>
      </w:pPr>
      <w:r>
        <w:rPr>
          <w:rFonts w:ascii="Constantia" w:hAnsi="Constantia" w:cs="Constantia"/>
          <w:sz w:val="56"/>
          <w:szCs w:val="56"/>
        </w:rPr>
        <w:t>novine 87/08 i 136/12</w:t>
      </w:r>
      <w:r w:rsidR="00EB47D7">
        <w:rPr>
          <w:rFonts w:ascii="Constantia" w:hAnsi="Constantia" w:cs="Constantia"/>
          <w:sz w:val="56"/>
          <w:szCs w:val="56"/>
        </w:rPr>
        <w:t>; 15/15</w:t>
      </w:r>
      <w:r>
        <w:rPr>
          <w:rFonts w:ascii="Constantia" w:hAnsi="Constantia" w:cs="Constantia"/>
          <w:sz w:val="56"/>
          <w:szCs w:val="56"/>
        </w:rPr>
        <w:t>)</w:t>
      </w:r>
    </w:p>
    <w:p w:rsidR="00D82BA1" w:rsidRDefault="00D82BA1" w:rsidP="009F6F54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</w:p>
    <w:p w:rsidR="009F6F54" w:rsidRDefault="009F6F54" w:rsidP="009F6F54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</w:pPr>
      <w:r>
        <w:rPr>
          <w:rFonts w:ascii="Constantia,BoldItalic" w:hAnsi="Constantia,BoldItalic" w:cs="Constantia,BoldItalic"/>
          <w:b/>
          <w:bCs/>
          <w:i/>
          <w:iCs/>
          <w:sz w:val="88"/>
          <w:szCs w:val="88"/>
        </w:rPr>
        <w:lastRenderedPageBreak/>
        <w:t>Kako se donosi proračun?</w:t>
      </w:r>
    </w:p>
    <w:p w:rsidR="009F6F54" w:rsidRDefault="009F6F54" w:rsidP="009F6F54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Proračun donosi predstavničko tijelo jedinica</w:t>
      </w:r>
    </w:p>
    <w:p w:rsidR="009F6F54" w:rsidRDefault="009F6F54" w:rsidP="009F6F54">
      <w:p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lokalne samouprave (Općinsko Vijeće Općine Orehovica)</w:t>
      </w:r>
    </w:p>
    <w:p w:rsidR="009F6F54" w:rsidRDefault="009F6F54" w:rsidP="009F6F54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Proračun se prema Zakonu mora donijeti</w:t>
      </w:r>
    </w:p>
    <w:p w:rsidR="009F6F54" w:rsidRDefault="009F6F54" w:rsidP="009F6F54">
      <w:p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najkasnije do konca tekuće godine za iduću</w:t>
      </w:r>
    </w:p>
    <w:p w:rsidR="009F6F54" w:rsidRDefault="009F6F54" w:rsidP="009F6F54">
      <w:p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godinu prema prijedlogu kojega utvrđuje</w:t>
      </w:r>
    </w:p>
    <w:p w:rsidR="009F6F54" w:rsidRDefault="009F6F54" w:rsidP="009F6F54">
      <w:p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načelnik i dostavlja predstav</w:t>
      </w:r>
      <w:r w:rsidR="00D82BA1">
        <w:rPr>
          <w:rFonts w:ascii="Constantia" w:hAnsi="Constantia" w:cs="Constantia"/>
          <w:sz w:val="52"/>
          <w:szCs w:val="52"/>
        </w:rPr>
        <w:t>nič</w:t>
      </w:r>
      <w:r>
        <w:rPr>
          <w:rFonts w:ascii="Constantia" w:hAnsi="Constantia" w:cs="Constantia"/>
          <w:sz w:val="52"/>
          <w:szCs w:val="52"/>
        </w:rPr>
        <w:t>kom tijelu do 15.studenog tekuće godine</w:t>
      </w:r>
    </w:p>
    <w:p w:rsidR="009F6F54" w:rsidRDefault="009F6F54" w:rsidP="009F6F54">
      <w:pPr>
        <w:numPr>
          <w:ilvl w:val="0"/>
          <w:numId w:val="5"/>
        </w:numPr>
        <w:autoSpaceDE w:val="0"/>
        <w:autoSpaceDN w:val="0"/>
        <w:adjustRightInd w:val="0"/>
        <w:rPr>
          <w:rFonts w:ascii="Wingdings" w:hAnsi="Wingdings" w:cs="Wingdings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Ako se proračun ne donese u roku</w:t>
      </w:r>
      <w:r w:rsidR="00D82BA1">
        <w:rPr>
          <w:rFonts w:ascii="Constantia" w:hAnsi="Constantia" w:cs="Constantia"/>
          <w:sz w:val="52"/>
          <w:szCs w:val="52"/>
        </w:rPr>
        <w:t>:</w:t>
      </w:r>
    </w:p>
    <w:p w:rsidR="009F6F54" w:rsidRDefault="009F6F54" w:rsidP="009F6F54">
      <w:pPr>
        <w:numPr>
          <w:ilvl w:val="1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Wingdings" w:hAnsi="Wingdings" w:cs="Wingdings"/>
          <w:sz w:val="37"/>
          <w:szCs w:val="37"/>
        </w:rPr>
        <w:t></w:t>
      </w:r>
      <w:r>
        <w:rPr>
          <w:rFonts w:ascii="Constantia" w:hAnsi="Constantia" w:cs="Constantia"/>
          <w:sz w:val="44"/>
          <w:szCs w:val="44"/>
        </w:rPr>
        <w:t>Privremeno financiranje</w:t>
      </w:r>
    </w:p>
    <w:p w:rsidR="009F6F54" w:rsidRDefault="009F6F54" w:rsidP="009F6F54">
      <w:pPr>
        <w:numPr>
          <w:ilvl w:val="1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Wingdings" w:hAnsi="Wingdings" w:cs="Wingdings"/>
          <w:sz w:val="37"/>
          <w:szCs w:val="37"/>
        </w:rPr>
        <w:t></w:t>
      </w:r>
      <w:r>
        <w:rPr>
          <w:rFonts w:ascii="Constantia" w:hAnsi="Constantia" w:cs="Constantia"/>
          <w:sz w:val="44"/>
          <w:szCs w:val="44"/>
        </w:rPr>
        <w:t xml:space="preserve">Raspuštanje </w:t>
      </w:r>
      <w:r w:rsidR="00CE3940">
        <w:rPr>
          <w:rFonts w:ascii="Constantia" w:hAnsi="Constantia" w:cs="Constantia"/>
          <w:sz w:val="44"/>
          <w:szCs w:val="44"/>
        </w:rPr>
        <w:t xml:space="preserve">Općinskog </w:t>
      </w:r>
      <w:r>
        <w:rPr>
          <w:rFonts w:ascii="Constantia" w:hAnsi="Constantia" w:cs="Constantia"/>
          <w:sz w:val="44"/>
          <w:szCs w:val="44"/>
        </w:rPr>
        <w:t>vijeća</w:t>
      </w:r>
    </w:p>
    <w:p w:rsidR="009F6F54" w:rsidRPr="00CE3940" w:rsidRDefault="009F6F54" w:rsidP="00CE3940">
      <w:pPr>
        <w:numPr>
          <w:ilvl w:val="1"/>
          <w:numId w:val="5"/>
        </w:numPr>
        <w:autoSpaceDE w:val="0"/>
        <w:autoSpaceDN w:val="0"/>
        <w:adjustRightInd w:val="0"/>
        <w:rPr>
          <w:rFonts w:ascii="Constantia,Italic" w:hAnsi="Constantia,Italic" w:cs="Constantia,Italic"/>
          <w:i/>
          <w:iCs/>
          <w:color w:val="FFFFFF"/>
          <w:sz w:val="72"/>
          <w:szCs w:val="72"/>
        </w:rPr>
      </w:pPr>
      <w:r>
        <w:rPr>
          <w:rFonts w:ascii="Wingdings" w:hAnsi="Wingdings" w:cs="Wingdings"/>
          <w:sz w:val="37"/>
          <w:szCs w:val="37"/>
        </w:rPr>
        <w:t></w:t>
      </w:r>
      <w:r>
        <w:rPr>
          <w:rFonts w:ascii="Constantia" w:hAnsi="Constantia" w:cs="Constantia"/>
          <w:sz w:val="44"/>
          <w:szCs w:val="44"/>
        </w:rPr>
        <w:t xml:space="preserve">Prijevremeni izbori za </w:t>
      </w:r>
      <w:r w:rsidR="00CE3940">
        <w:rPr>
          <w:rFonts w:ascii="Constantia" w:hAnsi="Constantia" w:cs="Constantia"/>
          <w:sz w:val="44"/>
          <w:szCs w:val="44"/>
        </w:rPr>
        <w:t>Općinsko</w:t>
      </w:r>
      <w:r>
        <w:rPr>
          <w:rFonts w:ascii="Constantia" w:hAnsi="Constantia" w:cs="Constantia"/>
          <w:sz w:val="44"/>
          <w:szCs w:val="44"/>
        </w:rPr>
        <w:t xml:space="preserve"> vijeće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C149E" w:rsidRDefault="000C149E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C149E" w:rsidRDefault="000C149E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C149E" w:rsidRDefault="000C149E" w:rsidP="00CE3940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CE3940" w:rsidRDefault="00CE3940" w:rsidP="00CE3940">
      <w:pPr>
        <w:autoSpaceDE w:val="0"/>
        <w:autoSpaceDN w:val="0"/>
        <w:adjustRightInd w:val="0"/>
        <w:rPr>
          <w:rFonts w:ascii="Constantia,BoldItalic" w:hAnsi="Constantia,BoldItalic" w:cs="Constantia,BoldItalic"/>
          <w:b/>
          <w:bCs/>
          <w:i/>
          <w:iCs/>
          <w:sz w:val="80"/>
          <w:szCs w:val="80"/>
        </w:rPr>
      </w:pPr>
      <w:r>
        <w:rPr>
          <w:rFonts w:ascii="Constantia,BoldItalic" w:hAnsi="Constantia,BoldItalic" w:cs="Constantia,BoldItalic"/>
          <w:b/>
          <w:bCs/>
          <w:i/>
          <w:iCs/>
          <w:sz w:val="80"/>
          <w:szCs w:val="80"/>
        </w:rPr>
        <w:t>Sadržaj Proračuna</w:t>
      </w:r>
    </w:p>
    <w:p w:rsidR="00CE3940" w:rsidRDefault="00CE3940" w:rsidP="00CE3940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>
        <w:rPr>
          <w:rFonts w:ascii="Constantia,Bold" w:hAnsi="Constantia,Bold" w:cs="Constantia,Bold"/>
          <w:b/>
          <w:bCs/>
          <w:sz w:val="48"/>
          <w:szCs w:val="48"/>
        </w:rPr>
        <w:t xml:space="preserve">OPĆI DIO </w:t>
      </w:r>
      <w:r>
        <w:rPr>
          <w:rFonts w:ascii="CambriaMath" w:eastAsia="CambriaMath" w:hAnsi="Constantia,BoldItalic" w:cs="CambriaMath" w:hint="eastAsia"/>
          <w:sz w:val="48"/>
          <w:szCs w:val="48"/>
        </w:rPr>
        <w:t>⇨</w:t>
      </w:r>
      <w:r>
        <w:rPr>
          <w:rFonts w:ascii="Constantia" w:hAnsi="Constantia" w:cs="Constantia"/>
          <w:sz w:val="48"/>
          <w:szCs w:val="48"/>
        </w:rPr>
        <w:t>Račun prihoda i rashoda i Račun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>
        <w:rPr>
          <w:rFonts w:ascii="Constantia" w:hAnsi="Constantia" w:cs="Constantia"/>
          <w:sz w:val="48"/>
          <w:szCs w:val="48"/>
        </w:rPr>
        <w:t>financiranja</w:t>
      </w:r>
    </w:p>
    <w:p w:rsidR="00CE3940" w:rsidRDefault="00CE3940" w:rsidP="00A97BAA">
      <w:pPr>
        <w:autoSpaceDE w:val="0"/>
        <w:autoSpaceDN w:val="0"/>
        <w:adjustRightInd w:val="0"/>
        <w:ind w:left="360"/>
        <w:rPr>
          <w:rFonts w:ascii="Constantia" w:hAnsi="Constantia" w:cs="Constantia"/>
          <w:sz w:val="40"/>
          <w:szCs w:val="40"/>
        </w:rPr>
      </w:pPr>
      <w:r>
        <w:rPr>
          <w:rFonts w:ascii="Wingdings" w:hAnsi="Wingdings" w:cs="Wingdings"/>
          <w:sz w:val="34"/>
          <w:szCs w:val="34"/>
        </w:rPr>
        <w:t></w:t>
      </w:r>
      <w:r>
        <w:rPr>
          <w:rFonts w:ascii="Constantia" w:hAnsi="Constantia" w:cs="Constantia"/>
          <w:sz w:val="40"/>
          <w:szCs w:val="40"/>
        </w:rPr>
        <w:t>struktura prihoda i primitaka te rashoda i izdataka po</w:t>
      </w:r>
      <w:r w:rsidR="00A97BAA">
        <w:rPr>
          <w:rFonts w:ascii="Constantia" w:hAnsi="Constantia" w:cs="Constantia"/>
          <w:sz w:val="40"/>
          <w:szCs w:val="40"/>
        </w:rPr>
        <w:t xml:space="preserve"> </w:t>
      </w:r>
      <w:r w:rsidRPr="00A97BAA">
        <w:rPr>
          <w:rFonts w:ascii="Constantia" w:hAnsi="Constantia" w:cs="Constantia,Bold"/>
          <w:bCs/>
          <w:sz w:val="40"/>
          <w:szCs w:val="40"/>
        </w:rPr>
        <w:t>vrstama</w:t>
      </w:r>
      <w:r w:rsidRPr="00A97BAA">
        <w:rPr>
          <w:rFonts w:ascii="Constantia" w:hAnsi="Constantia" w:cs="Constantia"/>
          <w:sz w:val="40"/>
          <w:szCs w:val="40"/>
        </w:rPr>
        <w:t>,</w:t>
      </w:r>
    </w:p>
    <w:p w:rsidR="00CE3940" w:rsidRDefault="00CE3940" w:rsidP="00CE3940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>
        <w:rPr>
          <w:rFonts w:ascii="Constantia,Bold" w:hAnsi="Constantia,Bold" w:cs="Constantia,Bold"/>
          <w:b/>
          <w:bCs/>
          <w:sz w:val="48"/>
          <w:szCs w:val="48"/>
        </w:rPr>
        <w:t xml:space="preserve">POSEBNI DIO </w:t>
      </w:r>
      <w:r>
        <w:rPr>
          <w:rFonts w:ascii="CambriaMath" w:eastAsia="CambriaMath" w:hAnsi="Constantia,BoldItalic" w:cs="CambriaMath" w:hint="eastAsia"/>
          <w:sz w:val="48"/>
          <w:szCs w:val="48"/>
        </w:rPr>
        <w:t>⇨</w:t>
      </w:r>
      <w:r>
        <w:rPr>
          <w:rFonts w:ascii="CambriaMath" w:eastAsia="CambriaMath" w:hAnsi="Constantia,BoldItalic" w:cs="CambriaMath"/>
          <w:sz w:val="48"/>
          <w:szCs w:val="48"/>
        </w:rPr>
        <w:t xml:space="preserve"> </w:t>
      </w:r>
      <w:r>
        <w:rPr>
          <w:rFonts w:ascii="Constantia" w:hAnsi="Constantia" w:cs="Constantia"/>
          <w:sz w:val="48"/>
          <w:szCs w:val="48"/>
        </w:rPr>
        <w:t>sastoji se od plana rashoda i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>
        <w:rPr>
          <w:rFonts w:ascii="Constantia" w:hAnsi="Constantia" w:cs="Constantia"/>
          <w:sz w:val="48"/>
          <w:szCs w:val="48"/>
        </w:rPr>
        <w:t>izdataka iskazanih po Razdjelima=na razini upravnih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8"/>
          <w:szCs w:val="48"/>
        </w:rPr>
      </w:pPr>
      <w:r>
        <w:rPr>
          <w:rFonts w:ascii="Constantia" w:hAnsi="Constantia" w:cs="Constantia"/>
          <w:sz w:val="48"/>
          <w:szCs w:val="48"/>
        </w:rPr>
        <w:t>odjela,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12"/>
          <w:szCs w:val="12"/>
        </w:rPr>
      </w:pPr>
      <w:r>
        <w:rPr>
          <w:rFonts w:ascii="Wingdings" w:hAnsi="Wingdings" w:cs="Wingdings"/>
          <w:sz w:val="36"/>
          <w:szCs w:val="36"/>
        </w:rPr>
        <w:tab/>
      </w:r>
      <w:r>
        <w:rPr>
          <w:rFonts w:ascii="Wingdings" w:hAnsi="Wingdings" w:cs="Wingdings"/>
          <w:sz w:val="36"/>
          <w:szCs w:val="36"/>
        </w:rPr>
        <w:t></w:t>
      </w:r>
    </w:p>
    <w:p w:rsidR="00CE3940" w:rsidRDefault="00CE3940" w:rsidP="00CE3940">
      <w:pPr>
        <w:numPr>
          <w:ilvl w:val="0"/>
          <w:numId w:val="5"/>
        </w:num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8"/>
          <w:szCs w:val="48"/>
        </w:rPr>
      </w:pPr>
      <w:r>
        <w:rPr>
          <w:rFonts w:ascii="Constantia,Bold" w:hAnsi="Constantia,Bold" w:cs="Constantia,Bold"/>
          <w:b/>
          <w:bCs/>
          <w:sz w:val="48"/>
          <w:szCs w:val="48"/>
        </w:rPr>
        <w:t>PLAN RAZVOJNIH PROGRAMA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>
        <w:rPr>
          <w:rFonts w:ascii="Wingdings" w:hAnsi="Wingdings" w:cs="Wingdings"/>
          <w:sz w:val="34"/>
          <w:szCs w:val="34"/>
        </w:rPr>
        <w:t></w:t>
      </w:r>
      <w:r>
        <w:rPr>
          <w:rFonts w:ascii="Constantia" w:hAnsi="Constantia" w:cs="Constantia"/>
          <w:sz w:val="40"/>
          <w:szCs w:val="40"/>
        </w:rPr>
        <w:t>prikaz planiranih investicija i drugih kapitalnih ulaganja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>
        <w:rPr>
          <w:rFonts w:ascii="Constantia" w:hAnsi="Constantia" w:cs="Constantia"/>
          <w:sz w:val="40"/>
          <w:szCs w:val="40"/>
        </w:rPr>
        <w:t>općine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4C647D" w:rsidRDefault="004C647D" w:rsidP="00CE3940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36"/>
          <w:szCs w:val="36"/>
        </w:rPr>
      </w:pPr>
    </w:p>
    <w:p w:rsidR="00CE3940" w:rsidRDefault="00CE3940" w:rsidP="00CE3940">
      <w:pPr>
        <w:autoSpaceDE w:val="0"/>
        <w:autoSpaceDN w:val="0"/>
        <w:adjustRightInd w:val="0"/>
        <w:rPr>
          <w:rFonts w:ascii="CambriaMath" w:eastAsia="CambriaMath" w:hAnsi="Constantia,Bold" w:cs="CambriaMath"/>
          <w:sz w:val="36"/>
          <w:szCs w:val="36"/>
        </w:rPr>
      </w:pPr>
      <w:r>
        <w:rPr>
          <w:rFonts w:ascii="Constantia,Bold" w:hAnsi="Constantia,Bold" w:cs="Constantia,Bold"/>
          <w:b/>
          <w:bCs/>
          <w:sz w:val="36"/>
          <w:szCs w:val="36"/>
        </w:rPr>
        <w:t xml:space="preserve">RASHODI PRORAČUNA PO EKONOMSKOJ KLASIFIKACIJI </w:t>
      </w:r>
      <w:r>
        <w:rPr>
          <w:rFonts w:ascii="CambriaMath" w:eastAsia="CambriaMath" w:hAnsi="Constantia,Bold" w:cs="CambriaMath" w:hint="eastAsia"/>
          <w:sz w:val="36"/>
          <w:szCs w:val="36"/>
        </w:rPr>
        <w:t>⇨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36"/>
          <w:szCs w:val="36"/>
        </w:rPr>
      </w:pPr>
      <w:r>
        <w:rPr>
          <w:rFonts w:ascii="Constantia,Bold" w:hAnsi="Constantia,Bold" w:cs="Constantia,Bold"/>
          <w:b/>
          <w:bCs/>
          <w:sz w:val="31"/>
          <w:szCs w:val="31"/>
        </w:rPr>
        <w:t xml:space="preserve">1) </w:t>
      </w:r>
      <w:r>
        <w:rPr>
          <w:rFonts w:ascii="Constantia,Bold" w:hAnsi="Constantia,Bold" w:cs="Constantia,Bold"/>
          <w:b/>
          <w:bCs/>
          <w:sz w:val="36"/>
          <w:szCs w:val="36"/>
        </w:rPr>
        <w:t>Rashodi poslovanja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,Bold" w:hAnsi="Constantia,Bold" w:cs="Constantia,Bold"/>
          <w:b/>
          <w:bCs/>
          <w:sz w:val="22"/>
          <w:szCs w:val="22"/>
        </w:rPr>
        <w:t xml:space="preserve">a) </w:t>
      </w:r>
      <w:r>
        <w:rPr>
          <w:rFonts w:ascii="Constantia,Bold" w:hAnsi="Constantia,Bold" w:cs="Constantia,Bold"/>
          <w:b/>
          <w:bCs/>
          <w:sz w:val="32"/>
          <w:szCs w:val="32"/>
        </w:rPr>
        <w:t xml:space="preserve">Rashodi za zaposlene </w:t>
      </w:r>
      <w:r>
        <w:rPr>
          <w:rFonts w:ascii="Constantia" w:hAnsi="Constantia" w:cs="Constantia"/>
          <w:sz w:val="32"/>
          <w:szCs w:val="32"/>
        </w:rPr>
        <w:t xml:space="preserve">(plaće djelatnika </w:t>
      </w:r>
      <w:r w:rsidR="00D82BA1">
        <w:rPr>
          <w:rFonts w:ascii="Constantia" w:hAnsi="Constantia" w:cs="Constantia"/>
          <w:sz w:val="32"/>
          <w:szCs w:val="32"/>
        </w:rPr>
        <w:t>Općin</w:t>
      </w:r>
      <w:r w:rsidR="007D7E2B">
        <w:rPr>
          <w:rFonts w:ascii="Constantia" w:hAnsi="Constantia" w:cs="Constantia"/>
          <w:sz w:val="32"/>
          <w:szCs w:val="32"/>
        </w:rPr>
        <w:t>e</w:t>
      </w:r>
      <w:r>
        <w:rPr>
          <w:rFonts w:ascii="Constantia" w:hAnsi="Constantia" w:cs="Constantia"/>
          <w:sz w:val="32"/>
          <w:szCs w:val="32"/>
        </w:rPr>
        <w:t>,naknade,doprinosi na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32"/>
          <w:szCs w:val="32"/>
        </w:rPr>
        <w:t>plaće),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,Bold" w:hAnsi="Constantia,Bold" w:cs="Constantia,Bold"/>
          <w:b/>
          <w:bCs/>
          <w:sz w:val="22"/>
          <w:szCs w:val="22"/>
        </w:rPr>
        <w:t xml:space="preserve">b) </w:t>
      </w:r>
      <w:r>
        <w:rPr>
          <w:rFonts w:ascii="Constantia,Bold" w:hAnsi="Constantia,Bold" w:cs="Constantia,Bold"/>
          <w:b/>
          <w:bCs/>
          <w:sz w:val="32"/>
          <w:szCs w:val="32"/>
        </w:rPr>
        <w:t xml:space="preserve">Materijalni rashodi </w:t>
      </w:r>
      <w:r>
        <w:rPr>
          <w:rFonts w:ascii="Constantia" w:hAnsi="Constantia" w:cs="Constantia"/>
          <w:sz w:val="32"/>
          <w:szCs w:val="32"/>
        </w:rPr>
        <w:t>(naknade troškova zaposlenicima,uredski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32"/>
          <w:szCs w:val="32"/>
        </w:rPr>
        <w:t>materijal,energija,telefon,pošta,intelektualne usluge,reprezentacija,naknade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32"/>
          <w:szCs w:val="32"/>
        </w:rPr>
        <w:t>vijećnicima, održavanje komunalne infrastrukture...),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,Bold" w:hAnsi="Constantia,Bold" w:cs="Constantia,Bold"/>
          <w:b/>
          <w:bCs/>
          <w:sz w:val="22"/>
          <w:szCs w:val="22"/>
        </w:rPr>
        <w:t xml:space="preserve">c) </w:t>
      </w:r>
      <w:r>
        <w:rPr>
          <w:rFonts w:ascii="Constantia,Bold" w:hAnsi="Constantia,Bold" w:cs="Constantia,Bold"/>
          <w:b/>
          <w:bCs/>
          <w:sz w:val="32"/>
          <w:szCs w:val="32"/>
        </w:rPr>
        <w:t xml:space="preserve">Financijski rashodi </w:t>
      </w:r>
      <w:r>
        <w:rPr>
          <w:rFonts w:ascii="Constantia" w:hAnsi="Constantia" w:cs="Constantia"/>
          <w:sz w:val="32"/>
          <w:szCs w:val="32"/>
        </w:rPr>
        <w:t>(kamate na kredite,bankarske usluge)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,Bold" w:hAnsi="Constantia,Bold" w:cs="Constantia,Bold"/>
          <w:b/>
          <w:bCs/>
          <w:sz w:val="22"/>
          <w:szCs w:val="22"/>
        </w:rPr>
        <w:t xml:space="preserve">d) </w:t>
      </w:r>
      <w:r>
        <w:rPr>
          <w:rFonts w:ascii="Constantia,Bold" w:hAnsi="Constantia,Bold" w:cs="Constantia,Bold"/>
          <w:b/>
          <w:bCs/>
          <w:sz w:val="32"/>
          <w:szCs w:val="32"/>
        </w:rPr>
        <w:t xml:space="preserve">Subvencije 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26"/>
          <w:szCs w:val="26"/>
        </w:rPr>
      </w:pPr>
      <w:r>
        <w:rPr>
          <w:rFonts w:ascii="Constantia,Bold" w:hAnsi="Constantia,Bold" w:cs="Constantia,Bold"/>
          <w:b/>
          <w:bCs/>
          <w:sz w:val="22"/>
          <w:szCs w:val="22"/>
        </w:rPr>
        <w:t xml:space="preserve">e) </w:t>
      </w:r>
      <w:r>
        <w:rPr>
          <w:rFonts w:ascii="Constantia,Bold" w:hAnsi="Constantia,Bold" w:cs="Constantia,Bold"/>
          <w:b/>
          <w:bCs/>
          <w:sz w:val="32"/>
          <w:szCs w:val="32"/>
        </w:rPr>
        <w:t xml:space="preserve">Pomoći </w:t>
      </w:r>
      <w:r>
        <w:rPr>
          <w:rFonts w:ascii="Constantia" w:hAnsi="Constantia" w:cs="Constantia"/>
          <w:sz w:val="26"/>
          <w:szCs w:val="26"/>
        </w:rPr>
        <w:t>(tekuće i kapitalne pomoći)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>
        <w:rPr>
          <w:rFonts w:ascii="Constantia,Bold" w:hAnsi="Constantia,Bold" w:cs="Constantia,Bold"/>
          <w:b/>
          <w:bCs/>
          <w:sz w:val="22"/>
          <w:szCs w:val="22"/>
        </w:rPr>
        <w:t xml:space="preserve">f) </w:t>
      </w:r>
      <w:r>
        <w:rPr>
          <w:rFonts w:ascii="Constantia,Bold" w:hAnsi="Constantia,Bold" w:cs="Constantia,Bold"/>
          <w:b/>
          <w:bCs/>
          <w:sz w:val="32"/>
          <w:szCs w:val="32"/>
        </w:rPr>
        <w:t xml:space="preserve">Naknade građanima i kućanstvima </w:t>
      </w:r>
      <w:r>
        <w:rPr>
          <w:rFonts w:ascii="Constantia" w:hAnsi="Constantia" w:cs="Constantia"/>
          <w:sz w:val="28"/>
          <w:szCs w:val="28"/>
        </w:rPr>
        <w:t>(troškovi koji se odnose na isplate u okviru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28"/>
          <w:szCs w:val="28"/>
        </w:rPr>
      </w:pPr>
      <w:r>
        <w:rPr>
          <w:rFonts w:ascii="Constantia" w:hAnsi="Constantia" w:cs="Constantia"/>
          <w:sz w:val="28"/>
          <w:szCs w:val="28"/>
        </w:rPr>
        <w:t>Programa socijale i zdravstvene zaštite )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28"/>
          <w:szCs w:val="28"/>
        </w:rPr>
      </w:pPr>
      <w:r>
        <w:rPr>
          <w:rFonts w:ascii="Constantia,Bold" w:hAnsi="Constantia,Bold" w:cs="Constantia,Bold"/>
          <w:b/>
          <w:bCs/>
          <w:sz w:val="20"/>
          <w:szCs w:val="20"/>
        </w:rPr>
        <w:t xml:space="preserve">g) </w:t>
      </w:r>
      <w:r>
        <w:rPr>
          <w:rFonts w:ascii="Constantia,Bold" w:hAnsi="Constantia,Bold" w:cs="Constantia,Bold"/>
          <w:b/>
          <w:bCs/>
          <w:sz w:val="28"/>
          <w:szCs w:val="28"/>
        </w:rPr>
        <w:t>Ostali rashodi</w:t>
      </w:r>
    </w:p>
    <w:p w:rsidR="00CE3940" w:rsidRPr="00510CE7" w:rsidRDefault="00510CE7" w:rsidP="00CE39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18"/>
          <w:szCs w:val="18"/>
        </w:rPr>
        <w:tab/>
        <w:t>-</w:t>
      </w:r>
      <w:r w:rsidR="00CE3940" w:rsidRPr="00510CE7">
        <w:rPr>
          <w:sz w:val="18"/>
          <w:szCs w:val="18"/>
        </w:rPr>
        <w:t></w:t>
      </w:r>
      <w:r w:rsidR="00CE3940" w:rsidRPr="00510CE7">
        <w:rPr>
          <w:sz w:val="28"/>
          <w:szCs w:val="28"/>
        </w:rPr>
        <w:t xml:space="preserve">donacije (naknade za rad udruga u kulturi,sportu,socijali, </w:t>
      </w:r>
      <w:proofErr w:type="spellStart"/>
      <w:r w:rsidR="00CE3940" w:rsidRPr="00510CE7">
        <w:rPr>
          <w:sz w:val="28"/>
          <w:szCs w:val="28"/>
        </w:rPr>
        <w:t>financ.političkih</w:t>
      </w:r>
      <w:proofErr w:type="spellEnd"/>
      <w:r w:rsidR="00CE3940" w:rsidRPr="00510CE7">
        <w:rPr>
          <w:sz w:val="28"/>
          <w:szCs w:val="28"/>
        </w:rPr>
        <w:t xml:space="preserve"> stranaka i </w:t>
      </w:r>
      <w:proofErr w:type="spellStart"/>
      <w:r w:rsidR="00CE3940" w:rsidRPr="00510CE7">
        <w:rPr>
          <w:sz w:val="28"/>
          <w:szCs w:val="28"/>
        </w:rPr>
        <w:t>sl</w:t>
      </w:r>
      <w:proofErr w:type="spellEnd"/>
      <w:r w:rsidR="00CE3940" w:rsidRPr="00510CE7">
        <w:rPr>
          <w:sz w:val="28"/>
          <w:szCs w:val="28"/>
        </w:rPr>
        <w:t>),</w:t>
      </w:r>
    </w:p>
    <w:p w:rsidR="00CE3940" w:rsidRPr="00510CE7" w:rsidRDefault="00510CE7" w:rsidP="00CE394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18"/>
          <w:szCs w:val="18"/>
        </w:rPr>
        <w:tab/>
        <w:t>-</w:t>
      </w:r>
      <w:r w:rsidR="00CE3940" w:rsidRPr="00510CE7">
        <w:rPr>
          <w:sz w:val="18"/>
          <w:szCs w:val="18"/>
        </w:rPr>
        <w:t></w:t>
      </w:r>
      <w:r w:rsidR="00CE3940" w:rsidRPr="00510CE7">
        <w:rPr>
          <w:sz w:val="28"/>
          <w:szCs w:val="28"/>
        </w:rPr>
        <w:t>kapitalne pomoći (financiranje investicija)</w:t>
      </w:r>
      <w:r w:rsidR="00CE3940" w:rsidRPr="00510CE7">
        <w:rPr>
          <w:b/>
          <w:bCs/>
          <w:sz w:val="28"/>
          <w:szCs w:val="28"/>
        </w:rPr>
        <w:t>,</w:t>
      </w:r>
    </w:p>
    <w:p w:rsidR="00CE3940" w:rsidRPr="00510CE7" w:rsidRDefault="00510CE7" w:rsidP="00CE39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18"/>
          <w:szCs w:val="18"/>
        </w:rPr>
        <w:tab/>
        <w:t>-</w:t>
      </w:r>
      <w:r w:rsidR="00CE3940" w:rsidRPr="00510CE7">
        <w:rPr>
          <w:sz w:val="18"/>
          <w:szCs w:val="18"/>
        </w:rPr>
        <w:t></w:t>
      </w:r>
      <w:r w:rsidR="00CE3940" w:rsidRPr="00510CE7">
        <w:rPr>
          <w:sz w:val="28"/>
          <w:szCs w:val="28"/>
        </w:rPr>
        <w:t>naknade šteta po sudskim</w:t>
      </w:r>
      <w:r w:rsidR="007D7E2B" w:rsidRPr="00510CE7">
        <w:rPr>
          <w:sz w:val="28"/>
          <w:szCs w:val="28"/>
        </w:rPr>
        <w:t xml:space="preserve"> </w:t>
      </w:r>
      <w:r w:rsidR="00CE3940" w:rsidRPr="00510CE7">
        <w:rPr>
          <w:sz w:val="28"/>
          <w:szCs w:val="28"/>
        </w:rPr>
        <w:t>sporovima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36"/>
          <w:szCs w:val="36"/>
        </w:rPr>
      </w:pPr>
      <w:r>
        <w:rPr>
          <w:rFonts w:ascii="Constantia,Bold" w:hAnsi="Constantia,Bold" w:cs="Constantia,Bold"/>
          <w:b/>
          <w:bCs/>
          <w:sz w:val="31"/>
          <w:szCs w:val="31"/>
        </w:rPr>
        <w:t xml:space="preserve">2) </w:t>
      </w:r>
      <w:r>
        <w:rPr>
          <w:rFonts w:ascii="Constantia,Bold" w:hAnsi="Constantia,Bold" w:cs="Constantia,Bold"/>
          <w:b/>
          <w:bCs/>
          <w:sz w:val="36"/>
          <w:szCs w:val="36"/>
        </w:rPr>
        <w:t>Rashodi za nabavu nefinancijske imovine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22"/>
          <w:szCs w:val="22"/>
        </w:rPr>
        <w:t xml:space="preserve">a) </w:t>
      </w:r>
      <w:r>
        <w:rPr>
          <w:rFonts w:ascii="Constantia" w:hAnsi="Constantia" w:cs="Constantia"/>
          <w:sz w:val="32"/>
          <w:szCs w:val="32"/>
        </w:rPr>
        <w:t>Kupnja zemljišta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22"/>
          <w:szCs w:val="22"/>
        </w:rPr>
        <w:t xml:space="preserve">b) </w:t>
      </w:r>
      <w:r>
        <w:rPr>
          <w:rFonts w:ascii="Constantia" w:hAnsi="Constantia" w:cs="Constantia"/>
          <w:sz w:val="32"/>
          <w:szCs w:val="32"/>
        </w:rPr>
        <w:t xml:space="preserve">Kupnja ili </w:t>
      </w:r>
      <w:r w:rsidR="00510CE7">
        <w:rPr>
          <w:rFonts w:ascii="Constantia" w:hAnsi="Constantia" w:cs="Constantia"/>
          <w:sz w:val="32"/>
          <w:szCs w:val="32"/>
        </w:rPr>
        <w:t xml:space="preserve">gradnja </w:t>
      </w:r>
      <w:r>
        <w:rPr>
          <w:rFonts w:ascii="Constantia" w:hAnsi="Constantia" w:cs="Constantia"/>
          <w:sz w:val="32"/>
          <w:szCs w:val="32"/>
        </w:rPr>
        <w:t>građevinskih objekata (poslovni objekti,komunalni objekti)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22"/>
          <w:szCs w:val="22"/>
        </w:rPr>
        <w:t xml:space="preserve">c) </w:t>
      </w:r>
      <w:r>
        <w:rPr>
          <w:rFonts w:ascii="Constantia" w:hAnsi="Constantia" w:cs="Constantia"/>
          <w:sz w:val="32"/>
          <w:szCs w:val="32"/>
        </w:rPr>
        <w:t>Kupnja prijevoznih sredstava, knjiga i umjetničkih djela,uredske oprema i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32"/>
          <w:szCs w:val="32"/>
        </w:rPr>
        <w:t>namještaja)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22"/>
          <w:szCs w:val="22"/>
        </w:rPr>
        <w:t xml:space="preserve">d) </w:t>
      </w:r>
      <w:r>
        <w:rPr>
          <w:rFonts w:ascii="Constantia" w:hAnsi="Constantia" w:cs="Constantia"/>
          <w:sz w:val="32"/>
          <w:szCs w:val="32"/>
        </w:rPr>
        <w:t>Prostorni planovi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36"/>
          <w:szCs w:val="36"/>
        </w:rPr>
      </w:pPr>
      <w:r>
        <w:rPr>
          <w:rFonts w:ascii="Constantia,Bold" w:hAnsi="Constantia,Bold" w:cs="Constantia,Bold"/>
          <w:b/>
          <w:bCs/>
          <w:sz w:val="31"/>
          <w:szCs w:val="31"/>
        </w:rPr>
        <w:t xml:space="preserve">3) </w:t>
      </w:r>
      <w:r>
        <w:rPr>
          <w:rFonts w:ascii="Constantia,Bold" w:hAnsi="Constantia,Bold" w:cs="Constantia,Bold"/>
          <w:b/>
          <w:bCs/>
          <w:sz w:val="36"/>
          <w:szCs w:val="36"/>
        </w:rPr>
        <w:t>Izdaci za financijsku imovinu i otplate zajmova</w:t>
      </w:r>
    </w:p>
    <w:p w:rsidR="00CE3940" w:rsidRDefault="00CE3940" w:rsidP="00CE3940">
      <w:pPr>
        <w:autoSpaceDE w:val="0"/>
        <w:autoSpaceDN w:val="0"/>
        <w:adjustRightInd w:val="0"/>
        <w:rPr>
          <w:rFonts w:ascii="Constantia" w:hAnsi="Constantia" w:cs="Constantia"/>
          <w:sz w:val="32"/>
          <w:szCs w:val="32"/>
        </w:rPr>
      </w:pPr>
      <w:r>
        <w:rPr>
          <w:rFonts w:ascii="Constantia" w:hAnsi="Constantia" w:cs="Constantia"/>
          <w:sz w:val="22"/>
          <w:szCs w:val="22"/>
        </w:rPr>
        <w:t xml:space="preserve">a) </w:t>
      </w:r>
      <w:r>
        <w:rPr>
          <w:rFonts w:ascii="Constantia" w:hAnsi="Constantia" w:cs="Constantia"/>
          <w:sz w:val="32"/>
          <w:szCs w:val="32"/>
        </w:rPr>
        <w:t>Otplatne rate kredita</w:t>
      </w:r>
      <w:r w:rsidR="00510CE7">
        <w:rPr>
          <w:rFonts w:ascii="Constantia" w:hAnsi="Constantia" w:cs="Constantia"/>
          <w:sz w:val="32"/>
          <w:szCs w:val="32"/>
        </w:rPr>
        <w:t xml:space="preserve"> (kratkoročni i dugoročni)</w:t>
      </w:r>
    </w:p>
    <w:p w:rsidR="004C647D" w:rsidRDefault="004C647D" w:rsidP="004C647D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108"/>
          <w:szCs w:val="108"/>
        </w:rPr>
      </w:pPr>
      <w:r>
        <w:rPr>
          <w:rFonts w:ascii="Constantia,Bold" w:hAnsi="Constantia,Bold" w:cs="Constantia,Bold"/>
          <w:b/>
          <w:bCs/>
          <w:sz w:val="108"/>
          <w:szCs w:val="108"/>
        </w:rPr>
        <w:t>Važno je znati!</w:t>
      </w:r>
    </w:p>
    <w:p w:rsidR="004C647D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>Jedno od najvažnijih načela proračuna je da isti</w:t>
      </w:r>
    </w:p>
    <w:p w:rsidR="004C647D" w:rsidRDefault="004C647D" w:rsidP="004C647D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2"/>
          <w:szCs w:val="52"/>
        </w:rPr>
      </w:pPr>
      <w:r>
        <w:rPr>
          <w:rFonts w:ascii="Constantia" w:hAnsi="Constantia" w:cs="Constantia"/>
          <w:sz w:val="52"/>
          <w:szCs w:val="52"/>
        </w:rPr>
        <w:t xml:space="preserve">mora biti </w:t>
      </w:r>
      <w:r>
        <w:rPr>
          <w:rFonts w:ascii="Constantia,Bold" w:hAnsi="Constantia,Bold" w:cs="Constantia,Bold"/>
          <w:b/>
          <w:bCs/>
          <w:sz w:val="52"/>
          <w:szCs w:val="52"/>
        </w:rPr>
        <w:t xml:space="preserve">uravnotežen </w:t>
      </w:r>
    </w:p>
    <w:p w:rsidR="004C647D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52"/>
          <w:szCs w:val="52"/>
        </w:rPr>
      </w:pPr>
      <w:r>
        <w:rPr>
          <w:rFonts w:ascii="Wingdings" w:hAnsi="Wingdings" w:cs="Wingdings"/>
          <w:sz w:val="52"/>
          <w:szCs w:val="52"/>
        </w:rPr>
        <w:t></w:t>
      </w:r>
      <w:r>
        <w:rPr>
          <w:rFonts w:ascii="Constantia" w:hAnsi="Constantia" w:cs="Constantia"/>
          <w:sz w:val="52"/>
          <w:szCs w:val="52"/>
        </w:rPr>
        <w:t xml:space="preserve">ukupna </w:t>
      </w:r>
      <w:r>
        <w:rPr>
          <w:rFonts w:ascii="Constantia,Bold" w:hAnsi="Constantia,Bold" w:cs="Constantia,Bold"/>
          <w:b/>
          <w:bCs/>
          <w:sz w:val="52"/>
          <w:szCs w:val="52"/>
        </w:rPr>
        <w:t>visina planiranih prihoda mora biti istovjetna</w:t>
      </w:r>
      <w:r w:rsidR="00510CE7">
        <w:rPr>
          <w:rFonts w:ascii="Constantia,Bold" w:hAnsi="Constantia,Bold" w:cs="Constantia,Bold"/>
          <w:b/>
          <w:bCs/>
          <w:sz w:val="52"/>
          <w:szCs w:val="52"/>
        </w:rPr>
        <w:t xml:space="preserve"> </w:t>
      </w:r>
      <w:r>
        <w:rPr>
          <w:rFonts w:ascii="Constantia,Bold" w:hAnsi="Constantia,Bold" w:cs="Constantia,Bold"/>
          <w:b/>
          <w:bCs/>
          <w:sz w:val="52"/>
          <w:szCs w:val="52"/>
        </w:rPr>
        <w:t>ukupnoj visini planiranih rashoda</w:t>
      </w:r>
    </w:p>
    <w:p w:rsidR="004C647D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>određeni rashodi mogu se financirati isključivo iz</w:t>
      </w:r>
    </w:p>
    <w:p w:rsidR="004C647D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54"/>
          <w:szCs w:val="54"/>
        </w:rPr>
      </w:pPr>
      <w:r>
        <w:rPr>
          <w:rFonts w:ascii="Constantia" w:hAnsi="Constantia" w:cs="Constantia"/>
          <w:sz w:val="54"/>
          <w:szCs w:val="54"/>
        </w:rPr>
        <w:t>određenih prihoda – namjenski prihodi</w:t>
      </w:r>
    </w:p>
    <w:p w:rsidR="004C647D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4C647D" w:rsidRPr="004C647D" w:rsidRDefault="004C647D" w:rsidP="004C647D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80"/>
          <w:szCs w:val="80"/>
        </w:rPr>
      </w:pPr>
      <w:r>
        <w:rPr>
          <w:rFonts w:ascii="Constantia" w:hAnsi="Constantia" w:cs="Constantia"/>
          <w:sz w:val="40"/>
          <w:szCs w:val="40"/>
        </w:rPr>
        <w:br w:type="page"/>
      </w:r>
      <w:r w:rsidRPr="004C647D">
        <w:rPr>
          <w:rFonts w:ascii="Constantia" w:hAnsi="Constantia" w:cs="Constantia"/>
          <w:sz w:val="80"/>
          <w:szCs w:val="80"/>
        </w:rPr>
        <w:t>V</w:t>
      </w:r>
      <w:r w:rsidRPr="004C647D">
        <w:rPr>
          <w:rFonts w:ascii="Constantia" w:hAnsi="Constantia" w:cs="Constantia,Bold"/>
          <w:b/>
          <w:bCs/>
          <w:sz w:val="80"/>
          <w:szCs w:val="80"/>
        </w:rPr>
        <w:t>ažno je znati!</w:t>
      </w:r>
    </w:p>
    <w:p w:rsidR="004C647D" w:rsidRDefault="004C647D" w:rsidP="004C647D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0"/>
          <w:szCs w:val="40"/>
        </w:rPr>
      </w:pPr>
      <w:r>
        <w:rPr>
          <w:rFonts w:ascii="Constantia,Bold" w:hAnsi="Constantia,Bold" w:cs="Constantia,Bold"/>
          <w:b/>
          <w:bCs/>
          <w:sz w:val="40"/>
          <w:szCs w:val="40"/>
        </w:rPr>
        <w:t>PRIHODI PRORAČUNA</w:t>
      </w:r>
    </w:p>
    <w:p w:rsidR="004C647D" w:rsidRPr="000C149E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prihodi od prodaje imovine  - isključivo za kapitalna</w:t>
      </w:r>
    </w:p>
    <w:p w:rsidR="004C647D" w:rsidRPr="000C149E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ulaganja-investicije,</w:t>
      </w:r>
    </w:p>
    <w:p w:rsidR="004C647D" w:rsidRPr="000C149E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komunalni prihodi -isključivo za komunalne programe,</w:t>
      </w:r>
    </w:p>
    <w:p w:rsidR="004C647D" w:rsidRPr="000C149E" w:rsidRDefault="004C647D" w:rsidP="004C647D">
      <w:pPr>
        <w:numPr>
          <w:ilvl w:val="0"/>
          <w:numId w:val="5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Komunalni doprinos -</w:t>
      </w:r>
      <w:r w:rsidR="00510CE7">
        <w:rPr>
          <w:rFonts w:ascii="Constantia" w:hAnsi="Constantia" w:cs="Constantia"/>
          <w:sz w:val="36"/>
          <w:szCs w:val="36"/>
        </w:rPr>
        <w:t xml:space="preserve"> gradnja</w:t>
      </w:r>
      <w:r w:rsidRPr="000C149E">
        <w:rPr>
          <w:rFonts w:ascii="Constantia" w:hAnsi="Constantia" w:cs="Constantia"/>
          <w:sz w:val="36"/>
          <w:szCs w:val="36"/>
        </w:rPr>
        <w:t xml:space="preserve"> objekata i uređaja</w:t>
      </w:r>
    </w:p>
    <w:p w:rsidR="004C647D" w:rsidRPr="000C149E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 xml:space="preserve">komunalne </w:t>
      </w:r>
      <w:r w:rsidR="00510CE7" w:rsidRPr="000C149E">
        <w:rPr>
          <w:rFonts w:ascii="Constantia" w:hAnsi="Constantia" w:cs="Constantia"/>
          <w:sz w:val="36"/>
          <w:szCs w:val="36"/>
        </w:rPr>
        <w:t>infrastrukture</w:t>
      </w:r>
    </w:p>
    <w:p w:rsidR="004C647D" w:rsidRPr="000C149E" w:rsidRDefault="004C647D" w:rsidP="000C149E">
      <w:pPr>
        <w:numPr>
          <w:ilvl w:val="0"/>
          <w:numId w:val="6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 xml:space="preserve">Komunalna naknada </w:t>
      </w:r>
      <w:r w:rsidR="000C149E" w:rsidRPr="000C149E">
        <w:rPr>
          <w:rFonts w:ascii="Constantia" w:hAnsi="Constantia" w:cs="Constantia"/>
          <w:sz w:val="36"/>
          <w:szCs w:val="36"/>
        </w:rPr>
        <w:t xml:space="preserve">- </w:t>
      </w:r>
      <w:r w:rsidRPr="000C149E">
        <w:rPr>
          <w:rFonts w:ascii="Constantia" w:hAnsi="Constantia" w:cs="Constantia"/>
          <w:sz w:val="36"/>
          <w:szCs w:val="36"/>
        </w:rPr>
        <w:t>održavanje objekata i uređaja</w:t>
      </w:r>
    </w:p>
    <w:p w:rsidR="004C647D" w:rsidRPr="000C149E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komunalne infrastrukture</w:t>
      </w:r>
    </w:p>
    <w:p w:rsidR="004C647D" w:rsidRPr="000C149E" w:rsidRDefault="004C647D" w:rsidP="000C149E">
      <w:pPr>
        <w:numPr>
          <w:ilvl w:val="0"/>
          <w:numId w:val="6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 xml:space="preserve">Spomenička renta </w:t>
      </w:r>
      <w:r w:rsidR="000C149E" w:rsidRPr="000C149E">
        <w:rPr>
          <w:rFonts w:ascii="Constantia" w:hAnsi="Constantia" w:cs="Constantia"/>
          <w:sz w:val="36"/>
          <w:szCs w:val="36"/>
        </w:rPr>
        <w:t>-</w:t>
      </w:r>
      <w:r w:rsidRPr="000C149E">
        <w:rPr>
          <w:rFonts w:ascii="Constantia" w:hAnsi="Constantia" w:cs="Wingdings"/>
          <w:sz w:val="36"/>
          <w:szCs w:val="36"/>
        </w:rPr>
        <w:t xml:space="preserve"> </w:t>
      </w:r>
      <w:r w:rsidRPr="000C149E">
        <w:rPr>
          <w:rFonts w:ascii="Constantia" w:hAnsi="Constantia" w:cs="Constantia"/>
          <w:sz w:val="36"/>
          <w:szCs w:val="36"/>
        </w:rPr>
        <w:t>zaštita i očuvanje kulturnih dobara</w:t>
      </w:r>
    </w:p>
    <w:p w:rsidR="004C647D" w:rsidRPr="000C149E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 xml:space="preserve">(parkovi, obnove fasada i krovova i </w:t>
      </w:r>
      <w:proofErr w:type="spellStart"/>
      <w:r w:rsidRPr="000C149E">
        <w:rPr>
          <w:rFonts w:ascii="Constantia" w:hAnsi="Constantia" w:cs="Constantia"/>
          <w:sz w:val="36"/>
          <w:szCs w:val="36"/>
        </w:rPr>
        <w:t>sl</w:t>
      </w:r>
      <w:proofErr w:type="spellEnd"/>
      <w:r w:rsidRPr="000C149E">
        <w:rPr>
          <w:rFonts w:ascii="Constantia" w:hAnsi="Constantia" w:cs="Constantia"/>
          <w:sz w:val="36"/>
          <w:szCs w:val="36"/>
        </w:rPr>
        <w:t>)</w:t>
      </w:r>
    </w:p>
    <w:p w:rsidR="004C647D" w:rsidRPr="000C149E" w:rsidRDefault="004C647D" w:rsidP="000C149E">
      <w:pPr>
        <w:numPr>
          <w:ilvl w:val="0"/>
          <w:numId w:val="6"/>
        </w:num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nenamjenski prihodi (porezi, ostali prihodi) moguće</w:t>
      </w:r>
    </w:p>
    <w:p w:rsidR="004C647D" w:rsidRPr="000C149E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 xml:space="preserve">je financirati sve vrste rashoda, a u </w:t>
      </w:r>
      <w:r w:rsidR="000C149E" w:rsidRPr="000C149E">
        <w:rPr>
          <w:rFonts w:ascii="Constantia" w:hAnsi="Constantia" w:cs="Constantia"/>
          <w:sz w:val="36"/>
          <w:szCs w:val="36"/>
        </w:rPr>
        <w:t>Općini Orehovica</w:t>
      </w:r>
      <w:r w:rsidRPr="000C149E">
        <w:rPr>
          <w:rFonts w:ascii="Constantia" w:hAnsi="Constantia" w:cs="Constantia"/>
          <w:sz w:val="36"/>
          <w:szCs w:val="36"/>
        </w:rPr>
        <w:t xml:space="preserve"> uglavnom</w:t>
      </w:r>
    </w:p>
    <w:p w:rsidR="004C647D" w:rsidRPr="000C149E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se troše za:</w:t>
      </w:r>
    </w:p>
    <w:p w:rsidR="004C647D" w:rsidRPr="000C149E" w:rsidRDefault="000C149E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36"/>
          <w:szCs w:val="36"/>
        </w:rPr>
        <w:tab/>
      </w:r>
      <w:r>
        <w:rPr>
          <w:rFonts w:ascii="Constantia" w:hAnsi="Constantia" w:cs="Wingdings"/>
          <w:sz w:val="36"/>
          <w:szCs w:val="36"/>
        </w:rPr>
        <w:t>-</w:t>
      </w:r>
      <w:r w:rsidR="004C647D" w:rsidRPr="000C149E">
        <w:rPr>
          <w:rFonts w:ascii="Constantia" w:hAnsi="Constantia" w:cs="Wingdings"/>
          <w:sz w:val="36"/>
          <w:szCs w:val="36"/>
        </w:rPr>
        <w:t xml:space="preserve"> </w:t>
      </w:r>
      <w:r w:rsidR="004C647D" w:rsidRPr="000C149E">
        <w:rPr>
          <w:rFonts w:ascii="Constantia" w:hAnsi="Constantia" w:cs="Constantia"/>
          <w:sz w:val="36"/>
          <w:szCs w:val="36"/>
        </w:rPr>
        <w:t>javne potrebe</w:t>
      </w:r>
      <w:r w:rsidRPr="000C149E">
        <w:rPr>
          <w:rFonts w:ascii="Constantia" w:hAnsi="Constantia" w:cs="Constantia"/>
          <w:sz w:val="36"/>
          <w:szCs w:val="36"/>
        </w:rPr>
        <w:t xml:space="preserve"> (sufinanciranje dječjih vrtića i </w:t>
      </w:r>
      <w:proofErr w:type="spellStart"/>
      <w:r w:rsidRPr="000C149E">
        <w:rPr>
          <w:rFonts w:ascii="Constantia" w:hAnsi="Constantia" w:cs="Constantia"/>
          <w:sz w:val="36"/>
          <w:szCs w:val="36"/>
        </w:rPr>
        <w:t>sl</w:t>
      </w:r>
      <w:proofErr w:type="spellEnd"/>
      <w:r w:rsidRPr="000C149E">
        <w:rPr>
          <w:rFonts w:ascii="Constantia" w:hAnsi="Constantia" w:cs="Constantia"/>
          <w:sz w:val="36"/>
          <w:szCs w:val="36"/>
        </w:rPr>
        <w:t>)</w:t>
      </w:r>
    </w:p>
    <w:p w:rsidR="004C647D" w:rsidRPr="000C149E" w:rsidRDefault="000C149E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36"/>
          <w:szCs w:val="36"/>
        </w:rPr>
        <w:tab/>
      </w:r>
      <w:r>
        <w:rPr>
          <w:rFonts w:ascii="Constantia" w:hAnsi="Constantia" w:cs="Wingdings"/>
          <w:sz w:val="36"/>
          <w:szCs w:val="36"/>
        </w:rPr>
        <w:t>-</w:t>
      </w:r>
      <w:r w:rsidR="004C647D" w:rsidRPr="000C149E">
        <w:rPr>
          <w:rFonts w:ascii="Constantia" w:hAnsi="Constantia" w:cs="Wingdings"/>
          <w:sz w:val="36"/>
          <w:szCs w:val="36"/>
        </w:rPr>
        <w:t xml:space="preserve"> </w:t>
      </w:r>
      <w:r w:rsidRPr="000C149E">
        <w:rPr>
          <w:rFonts w:ascii="Constantia" w:hAnsi="Constantia" w:cs="Constantia"/>
          <w:sz w:val="36"/>
          <w:szCs w:val="36"/>
        </w:rPr>
        <w:t>materijalne rashode općine</w:t>
      </w:r>
      <w:r w:rsidR="00D82BA1">
        <w:rPr>
          <w:rFonts w:ascii="Constantia" w:hAnsi="Constantia" w:cs="Constantia"/>
          <w:sz w:val="36"/>
          <w:szCs w:val="36"/>
        </w:rPr>
        <w:t>, rashode za zaposlene</w:t>
      </w:r>
    </w:p>
    <w:p w:rsidR="004C647D" w:rsidRPr="000C149E" w:rsidRDefault="000C149E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36"/>
          <w:szCs w:val="36"/>
        </w:rPr>
        <w:tab/>
      </w:r>
      <w:r>
        <w:rPr>
          <w:rFonts w:ascii="Constantia" w:hAnsi="Constantia" w:cs="Wingdings"/>
          <w:sz w:val="36"/>
          <w:szCs w:val="36"/>
        </w:rPr>
        <w:t>-</w:t>
      </w:r>
      <w:r w:rsidR="004C647D" w:rsidRPr="000C149E">
        <w:rPr>
          <w:rFonts w:ascii="Constantia" w:hAnsi="Constantia" w:cs="Wingdings"/>
          <w:sz w:val="36"/>
          <w:szCs w:val="36"/>
        </w:rPr>
        <w:t xml:space="preserve"> </w:t>
      </w:r>
      <w:r w:rsidR="004C647D" w:rsidRPr="000C149E">
        <w:rPr>
          <w:rFonts w:ascii="Constantia" w:hAnsi="Constantia" w:cs="Constantia"/>
          <w:sz w:val="36"/>
          <w:szCs w:val="36"/>
        </w:rPr>
        <w:t>pokriće nedostatka komunalnih prihoda u održavanju</w:t>
      </w:r>
    </w:p>
    <w:p w:rsidR="004C647D" w:rsidRPr="000C149E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komunalne infrastrukture (Program održavanja</w:t>
      </w:r>
    </w:p>
    <w:p w:rsidR="004C647D" w:rsidRPr="000C149E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kom.infrastrukture viši je od prihoda koji se uberu za tu</w:t>
      </w:r>
    </w:p>
    <w:p w:rsidR="004C647D" w:rsidRDefault="004C647D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namjenu</w:t>
      </w:r>
    </w:p>
    <w:p w:rsidR="000C149E" w:rsidRDefault="000C149E" w:rsidP="004C647D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0C149E" w:rsidRDefault="000C149E" w:rsidP="000C149E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108"/>
          <w:szCs w:val="108"/>
        </w:rPr>
      </w:pPr>
      <w:r>
        <w:rPr>
          <w:rFonts w:ascii="Constantia,Bold" w:hAnsi="Constantia,Bold" w:cs="Constantia,Bold"/>
          <w:b/>
          <w:bCs/>
          <w:sz w:val="108"/>
          <w:szCs w:val="108"/>
        </w:rPr>
        <w:t>Važno je znati!</w:t>
      </w:r>
    </w:p>
    <w:p w:rsidR="000C149E" w:rsidRDefault="000C149E" w:rsidP="000C149E">
      <w:pPr>
        <w:autoSpaceDE w:val="0"/>
        <w:autoSpaceDN w:val="0"/>
        <w:adjustRightInd w:val="0"/>
        <w:rPr>
          <w:rFonts w:ascii="Constantia,Bold" w:hAnsi="Constantia,Bold" w:cs="Constantia,Bold"/>
          <w:b/>
          <w:bCs/>
          <w:sz w:val="40"/>
          <w:szCs w:val="40"/>
        </w:rPr>
      </w:pPr>
      <w:r>
        <w:rPr>
          <w:rFonts w:ascii="Constantia,Bold" w:hAnsi="Constantia,Bold" w:cs="Constantia,Bold"/>
          <w:b/>
          <w:bCs/>
          <w:sz w:val="40"/>
          <w:szCs w:val="40"/>
        </w:rPr>
        <w:t>RASHODI PRORAČUNA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 w:rsidRPr="000C149E">
        <w:rPr>
          <w:rFonts w:ascii="Constantia" w:hAnsi="Constantia" w:cs="Constantia,Bold"/>
          <w:b/>
          <w:bCs/>
          <w:sz w:val="36"/>
          <w:szCs w:val="36"/>
        </w:rPr>
        <w:t>Zadani rashodi (zakonske obveze JLS)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4"/>
          <w:szCs w:val="34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Otplate kredita</w:t>
      </w:r>
      <w:r w:rsidRPr="000C149E">
        <w:rPr>
          <w:rFonts w:ascii="Constantia" w:hAnsi="Constantia" w:cs="Constantia"/>
          <w:sz w:val="34"/>
          <w:szCs w:val="34"/>
        </w:rPr>
        <w:t>,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Predškolski odgoj,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Osnovno školsko obrazovanje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Održavanje objekata i uređaja komunalne infrastrukture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="00D82BA1">
        <w:rPr>
          <w:rFonts w:ascii="Constantia" w:hAnsi="Constantia" w:cs="Constantia"/>
          <w:sz w:val="36"/>
          <w:szCs w:val="36"/>
        </w:rPr>
        <w:t>Gradnja</w:t>
      </w:r>
      <w:r w:rsidRPr="000C149E">
        <w:rPr>
          <w:rFonts w:ascii="Constantia" w:hAnsi="Constantia" w:cs="Constantia"/>
          <w:sz w:val="36"/>
          <w:szCs w:val="36"/>
        </w:rPr>
        <w:t xml:space="preserve"> objekata i uređaja komunalne infrastrukture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Protupožarna zaštita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Izrada prostornih planova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Plaće i materijalni rashodi stručnih tijela JLS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 w:rsidRPr="000C149E">
        <w:rPr>
          <w:rFonts w:ascii="Constantia" w:hAnsi="Constantia" w:cs="Constantia,Bold"/>
          <w:b/>
          <w:bCs/>
          <w:sz w:val="36"/>
          <w:szCs w:val="36"/>
        </w:rPr>
        <w:t>Fakultativni rashodi</w:t>
      </w:r>
      <w:r w:rsidR="00D82BA1">
        <w:rPr>
          <w:rFonts w:ascii="Constantia" w:hAnsi="Constantia" w:cs="Constantia,Bold"/>
          <w:b/>
          <w:bCs/>
          <w:sz w:val="36"/>
          <w:szCs w:val="36"/>
        </w:rPr>
        <w:t xml:space="preserve"> - </w:t>
      </w:r>
      <w:r w:rsidRPr="000C149E">
        <w:rPr>
          <w:rFonts w:ascii="Constantia" w:hAnsi="Constantia" w:cs="Constantia,Bold"/>
          <w:b/>
          <w:bCs/>
          <w:sz w:val="36"/>
          <w:szCs w:val="36"/>
        </w:rPr>
        <w:t>osiguravanje dodatnih standarda u javnim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 w:rsidRPr="000C149E">
        <w:rPr>
          <w:rFonts w:ascii="Constantia" w:hAnsi="Constantia" w:cs="Constantia,Bold"/>
          <w:b/>
          <w:bCs/>
          <w:sz w:val="36"/>
          <w:szCs w:val="36"/>
        </w:rPr>
        <w:t>potrebama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Manifestacije, redovan rad udruga u kulturi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Sport,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Socijalni programi i zdravstvena zaštita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Tehnička kultura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="00510CE7" w:rsidRPr="000C149E">
        <w:rPr>
          <w:rFonts w:ascii="Constantia" w:hAnsi="Constantia" w:cs="Constantia"/>
          <w:sz w:val="36"/>
          <w:szCs w:val="36"/>
        </w:rPr>
        <w:t>Srednjoškolsko</w:t>
      </w:r>
      <w:r w:rsidRPr="000C149E">
        <w:rPr>
          <w:rFonts w:ascii="Constantia" w:hAnsi="Constantia" w:cs="Constantia"/>
          <w:sz w:val="36"/>
          <w:szCs w:val="36"/>
        </w:rPr>
        <w:t xml:space="preserve"> i visoko obrazovanje (stipendije,pokazne karte i </w:t>
      </w:r>
      <w:proofErr w:type="spellStart"/>
      <w:r w:rsidRPr="000C149E">
        <w:rPr>
          <w:rFonts w:ascii="Constantia" w:hAnsi="Constantia" w:cs="Constantia"/>
          <w:sz w:val="36"/>
          <w:szCs w:val="36"/>
        </w:rPr>
        <w:t>sl</w:t>
      </w:r>
      <w:proofErr w:type="spellEnd"/>
      <w:r w:rsidRPr="000C149E">
        <w:rPr>
          <w:rFonts w:ascii="Constantia" w:hAnsi="Constantia" w:cs="Constantia"/>
          <w:sz w:val="36"/>
          <w:szCs w:val="36"/>
        </w:rPr>
        <w:t>)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Wingdings"/>
          <w:sz w:val="25"/>
          <w:szCs w:val="25"/>
        </w:rPr>
        <w:t xml:space="preserve">_ </w:t>
      </w:r>
      <w:r w:rsidRPr="000C149E">
        <w:rPr>
          <w:rFonts w:ascii="Constantia" w:hAnsi="Constantia" w:cs="Constantia"/>
          <w:sz w:val="36"/>
          <w:szCs w:val="36"/>
        </w:rPr>
        <w:t>Dodatni programi i predškolskom odgoju i osnovnoškolskom</w:t>
      </w:r>
    </w:p>
    <w:p w:rsidR="000C149E" w:rsidRPr="000C149E" w:rsidRDefault="000C149E" w:rsidP="000C149E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C149E">
        <w:rPr>
          <w:rFonts w:ascii="Constantia" w:hAnsi="Constantia" w:cs="Constantia"/>
          <w:sz w:val="36"/>
          <w:szCs w:val="36"/>
        </w:rPr>
        <w:t>obrazovanju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52"/>
          <w:szCs w:val="52"/>
        </w:rPr>
      </w:pPr>
      <w:r w:rsidRPr="000D33C1">
        <w:rPr>
          <w:rFonts w:ascii="Constantia" w:hAnsi="Constantia" w:cs="Constantia,Bold"/>
          <w:b/>
          <w:bCs/>
          <w:sz w:val="52"/>
          <w:szCs w:val="52"/>
        </w:rPr>
        <w:t>Da li se proračun može mijenjati?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Wingdings"/>
          <w:sz w:val="44"/>
          <w:szCs w:val="44"/>
        </w:rPr>
        <w:t>-</w:t>
      </w:r>
      <w:r w:rsidRPr="000D33C1">
        <w:rPr>
          <w:rFonts w:ascii="Constantia" w:hAnsi="Constantia" w:cs="Wingdings"/>
          <w:sz w:val="44"/>
          <w:szCs w:val="44"/>
        </w:rPr>
        <w:t xml:space="preserve"> </w:t>
      </w:r>
      <w:r w:rsidRPr="000D33C1">
        <w:rPr>
          <w:rFonts w:ascii="Constantia" w:hAnsi="Constantia" w:cs="Constantia"/>
          <w:sz w:val="44"/>
          <w:szCs w:val="44"/>
        </w:rPr>
        <w:t>Proračun nije „statičan“ akt već se , sukladno Zakonu, može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0D33C1">
        <w:rPr>
          <w:rFonts w:ascii="Constantia" w:hAnsi="Constantia" w:cs="Constantia"/>
          <w:sz w:val="44"/>
          <w:szCs w:val="44"/>
        </w:rPr>
        <w:t xml:space="preserve">mijenjati tijekom proračunske godine </w:t>
      </w:r>
      <w:r>
        <w:rPr>
          <w:rFonts w:ascii="Constantia" w:hAnsi="Constantia" w:cs="Constantia"/>
          <w:sz w:val="44"/>
          <w:szCs w:val="44"/>
        </w:rPr>
        <w:t>-</w:t>
      </w:r>
      <w:r w:rsidRPr="000D33C1">
        <w:rPr>
          <w:rFonts w:ascii="Constantia" w:hAnsi="Constantia" w:cs="Wingdings"/>
          <w:sz w:val="44"/>
          <w:szCs w:val="44"/>
        </w:rPr>
        <w:t xml:space="preserve"> </w:t>
      </w:r>
      <w:r w:rsidRPr="000D33C1">
        <w:rPr>
          <w:rFonts w:ascii="Constantia" w:hAnsi="Constantia" w:cs="Constantia,Bold"/>
          <w:b/>
          <w:bCs/>
          <w:sz w:val="44"/>
          <w:szCs w:val="44"/>
        </w:rPr>
        <w:t xml:space="preserve">„rebalans“. </w:t>
      </w:r>
      <w:r w:rsidRPr="000D33C1">
        <w:rPr>
          <w:rFonts w:ascii="Constantia" w:hAnsi="Constantia" w:cs="Constantia"/>
          <w:sz w:val="44"/>
          <w:szCs w:val="44"/>
        </w:rPr>
        <w:t>Procedura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0D33C1">
        <w:rPr>
          <w:rFonts w:ascii="Constantia" w:hAnsi="Constantia" w:cs="Constantia"/>
          <w:sz w:val="44"/>
          <w:szCs w:val="44"/>
        </w:rPr>
        <w:t>izmjena Proračuna istovjetna je proceduri njegova donošenja: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0D33C1">
        <w:rPr>
          <w:rFonts w:ascii="Constantia" w:hAnsi="Constantia" w:cs="Constantia"/>
          <w:sz w:val="44"/>
          <w:szCs w:val="44"/>
        </w:rPr>
        <w:t xml:space="preserve">„rebalans” predlaže načelnik, a donosi ga </w:t>
      </w:r>
      <w:r w:rsidR="00D82BA1">
        <w:rPr>
          <w:rFonts w:ascii="Constantia" w:hAnsi="Constantia" w:cs="Constantia"/>
          <w:sz w:val="44"/>
          <w:szCs w:val="44"/>
        </w:rPr>
        <w:t>Općin</w:t>
      </w:r>
      <w:r w:rsidRPr="000D33C1">
        <w:rPr>
          <w:rFonts w:ascii="Constantia" w:hAnsi="Constantia" w:cs="Constantia"/>
          <w:sz w:val="44"/>
          <w:szCs w:val="44"/>
        </w:rPr>
        <w:t>sko vijeće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Wingdings"/>
          <w:sz w:val="44"/>
          <w:szCs w:val="44"/>
        </w:rPr>
        <w:t>-</w:t>
      </w:r>
      <w:r w:rsidRPr="000D33C1">
        <w:rPr>
          <w:rFonts w:ascii="Constantia" w:hAnsi="Constantia" w:cs="Wingdings"/>
          <w:sz w:val="44"/>
          <w:szCs w:val="44"/>
        </w:rPr>
        <w:t xml:space="preserve"> </w:t>
      </w:r>
      <w:r w:rsidRPr="000D33C1">
        <w:rPr>
          <w:rFonts w:ascii="Constantia" w:hAnsi="Constantia" w:cs="Constantia"/>
          <w:sz w:val="44"/>
          <w:szCs w:val="44"/>
        </w:rPr>
        <w:t>Tijekom proračunske godine, a u slučaju da se, zbog nastanka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0D33C1">
        <w:rPr>
          <w:rFonts w:ascii="Constantia" w:hAnsi="Constantia" w:cs="Constantia"/>
          <w:sz w:val="44"/>
          <w:szCs w:val="44"/>
        </w:rPr>
        <w:t>novih obveza za proračun ili promjena gospodarskih kretanja,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0D33C1">
        <w:rPr>
          <w:rFonts w:ascii="Constantia" w:hAnsi="Constantia" w:cs="Constantia"/>
          <w:sz w:val="44"/>
          <w:szCs w:val="44"/>
        </w:rPr>
        <w:t>povećaju rashodi i/ili izdaci odnosno smanje prihodi i/ili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0D33C1">
        <w:rPr>
          <w:rFonts w:ascii="Constantia" w:hAnsi="Constantia" w:cs="Constantia"/>
          <w:sz w:val="44"/>
          <w:szCs w:val="44"/>
        </w:rPr>
        <w:t xml:space="preserve">primici, </w:t>
      </w:r>
      <w:r w:rsidR="00D82BA1">
        <w:rPr>
          <w:rFonts w:ascii="Constantia" w:hAnsi="Constantia" w:cs="Constantia"/>
          <w:sz w:val="44"/>
          <w:szCs w:val="44"/>
        </w:rPr>
        <w:t>nač</w:t>
      </w:r>
      <w:r w:rsidRPr="000D33C1">
        <w:rPr>
          <w:rFonts w:ascii="Constantia" w:hAnsi="Constantia" w:cs="Constantia"/>
          <w:sz w:val="44"/>
          <w:szCs w:val="44"/>
        </w:rPr>
        <w:t>elnik može na prijedlog Upravnog odjela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0D33C1">
        <w:rPr>
          <w:rFonts w:ascii="Constantia" w:hAnsi="Constantia" w:cs="Constantia"/>
          <w:sz w:val="44"/>
          <w:szCs w:val="44"/>
        </w:rPr>
        <w:t>nadležnog za financije obustaviti izvršavanje pojed</w:t>
      </w:r>
      <w:r w:rsidR="00D82BA1">
        <w:rPr>
          <w:rFonts w:ascii="Constantia" w:hAnsi="Constantia" w:cs="Constantia"/>
          <w:sz w:val="44"/>
          <w:szCs w:val="44"/>
        </w:rPr>
        <w:t>i</w:t>
      </w:r>
      <w:r w:rsidRPr="000D33C1">
        <w:rPr>
          <w:rFonts w:ascii="Constantia" w:hAnsi="Constantia" w:cs="Constantia"/>
          <w:sz w:val="44"/>
          <w:szCs w:val="44"/>
        </w:rPr>
        <w:t>nih rashoda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 w:rsidRPr="000D33C1">
        <w:rPr>
          <w:rFonts w:ascii="Constantia" w:hAnsi="Constantia" w:cs="Constantia"/>
          <w:sz w:val="44"/>
          <w:szCs w:val="44"/>
        </w:rPr>
        <w:t>i/ili izdataka</w:t>
      </w:r>
    </w:p>
    <w:p w:rsidR="000C149E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  <w:r>
        <w:rPr>
          <w:rFonts w:ascii="Constantia" w:hAnsi="Constantia" w:cs="Wingdings"/>
          <w:sz w:val="44"/>
          <w:szCs w:val="44"/>
        </w:rPr>
        <w:t>-</w:t>
      </w:r>
      <w:r w:rsidRPr="000D33C1">
        <w:rPr>
          <w:rFonts w:ascii="Constantia" w:hAnsi="Constantia" w:cs="Wingdings"/>
          <w:sz w:val="44"/>
          <w:szCs w:val="44"/>
        </w:rPr>
        <w:t xml:space="preserve"> </w:t>
      </w:r>
      <w:r w:rsidRPr="000D33C1">
        <w:rPr>
          <w:rFonts w:ascii="Constantia" w:hAnsi="Constantia" w:cs="Constantia"/>
          <w:sz w:val="44"/>
          <w:szCs w:val="44"/>
        </w:rPr>
        <w:t>Privremene mjere mogu trajati najviše 45 dana.</w:t>
      </w:r>
    </w:p>
    <w:p w:rsid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4"/>
          <w:szCs w:val="44"/>
        </w:rPr>
      </w:pP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  <w:r w:rsidRPr="000D33C1">
        <w:rPr>
          <w:rFonts w:ascii="Constantia" w:hAnsi="Constantia" w:cs="Constantia,Bold"/>
          <w:b/>
          <w:bCs/>
          <w:sz w:val="72"/>
          <w:szCs w:val="72"/>
        </w:rPr>
        <w:t xml:space="preserve">Kako se </w:t>
      </w:r>
      <w:r w:rsidR="00D82BA1">
        <w:rPr>
          <w:rFonts w:ascii="Constantia" w:hAnsi="Constantia" w:cs="Constantia,Bold"/>
          <w:b/>
          <w:bCs/>
          <w:sz w:val="72"/>
          <w:szCs w:val="72"/>
        </w:rPr>
        <w:t>Općina</w:t>
      </w:r>
      <w:r w:rsidRPr="000D33C1">
        <w:rPr>
          <w:rFonts w:ascii="Constantia" w:hAnsi="Constantia" w:cs="Constantia,Bold"/>
          <w:b/>
          <w:bCs/>
          <w:sz w:val="72"/>
          <w:szCs w:val="72"/>
        </w:rPr>
        <w:t xml:space="preserve"> može zaduživati?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 w:rsidRPr="000D33C1">
        <w:rPr>
          <w:rFonts w:ascii="Constantia" w:hAnsi="Constantia" w:cs="Wingdings"/>
          <w:sz w:val="38"/>
          <w:szCs w:val="38"/>
        </w:rPr>
        <w:t xml:space="preserve"> </w:t>
      </w:r>
      <w:r w:rsidR="00D82BA1">
        <w:rPr>
          <w:rFonts w:ascii="Constantia" w:hAnsi="Constantia" w:cs="Constantia"/>
          <w:sz w:val="40"/>
          <w:szCs w:val="40"/>
        </w:rPr>
        <w:t>Općina</w:t>
      </w:r>
      <w:r w:rsidRPr="000D33C1">
        <w:rPr>
          <w:rFonts w:ascii="Constantia" w:hAnsi="Constantia" w:cs="Constantia"/>
          <w:sz w:val="40"/>
          <w:szCs w:val="40"/>
        </w:rPr>
        <w:t xml:space="preserve"> se može dugoročno zaduživati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>-</w:t>
      </w:r>
      <w:r w:rsidRPr="000D33C1">
        <w:rPr>
          <w:rFonts w:ascii="Constantia" w:hAnsi="Constantia" w:cs="Wingdings"/>
          <w:sz w:val="31"/>
          <w:szCs w:val="31"/>
        </w:rPr>
        <w:t xml:space="preserve"> </w:t>
      </w:r>
      <w:r w:rsidRPr="000D33C1">
        <w:rPr>
          <w:rFonts w:ascii="Constantia" w:hAnsi="Constantia" w:cs="Constantia,Bold"/>
          <w:b/>
          <w:bCs/>
          <w:sz w:val="36"/>
          <w:szCs w:val="36"/>
        </w:rPr>
        <w:t>isključivo za kapitalne investicije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>-</w:t>
      </w:r>
      <w:r w:rsidRPr="000D33C1">
        <w:rPr>
          <w:rFonts w:ascii="Constantia" w:hAnsi="Constantia" w:cs="Wingdings"/>
          <w:sz w:val="31"/>
          <w:szCs w:val="31"/>
        </w:rPr>
        <w:t xml:space="preserve"> </w:t>
      </w:r>
      <w:r w:rsidRPr="000D33C1">
        <w:rPr>
          <w:rFonts w:ascii="Constantia" w:hAnsi="Constantia" w:cs="Constantia,Bold"/>
          <w:b/>
          <w:bCs/>
          <w:sz w:val="36"/>
          <w:szCs w:val="36"/>
        </w:rPr>
        <w:t>Investicija planirana u Proračunu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>-</w:t>
      </w:r>
      <w:r w:rsidRPr="000D33C1">
        <w:rPr>
          <w:rFonts w:ascii="Constantia" w:hAnsi="Constantia" w:cs="Wingdings"/>
          <w:sz w:val="31"/>
          <w:szCs w:val="31"/>
        </w:rPr>
        <w:t xml:space="preserve"> </w:t>
      </w:r>
      <w:r w:rsidRPr="000D33C1">
        <w:rPr>
          <w:rFonts w:ascii="Constantia" w:hAnsi="Constantia" w:cs="Constantia,Bold"/>
          <w:b/>
          <w:bCs/>
          <w:sz w:val="36"/>
          <w:szCs w:val="36"/>
        </w:rPr>
        <w:t xml:space="preserve">Prethodna suglasnost </w:t>
      </w:r>
      <w:r w:rsidR="00D82BA1">
        <w:rPr>
          <w:rFonts w:ascii="Constantia" w:hAnsi="Constantia" w:cs="Constantia,Bold"/>
          <w:b/>
          <w:bCs/>
          <w:sz w:val="36"/>
          <w:szCs w:val="36"/>
        </w:rPr>
        <w:t>Općin</w:t>
      </w:r>
      <w:r w:rsidRPr="000D33C1">
        <w:rPr>
          <w:rFonts w:ascii="Constantia" w:hAnsi="Constantia" w:cs="Constantia,Bold"/>
          <w:b/>
          <w:bCs/>
          <w:sz w:val="36"/>
          <w:szCs w:val="36"/>
        </w:rPr>
        <w:t>skog vijeća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>-</w:t>
      </w:r>
      <w:r w:rsidRPr="000D33C1">
        <w:rPr>
          <w:rFonts w:ascii="Constantia" w:hAnsi="Constantia" w:cs="Wingdings"/>
          <w:sz w:val="31"/>
          <w:szCs w:val="31"/>
        </w:rPr>
        <w:t xml:space="preserve"> </w:t>
      </w:r>
      <w:r w:rsidRPr="000D33C1">
        <w:rPr>
          <w:rFonts w:ascii="Constantia" w:hAnsi="Constantia" w:cs="Constantia,Bold"/>
          <w:b/>
          <w:bCs/>
          <w:sz w:val="36"/>
          <w:szCs w:val="36"/>
        </w:rPr>
        <w:t>Suglasnost Vlade RH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>-</w:t>
      </w:r>
      <w:r w:rsidRPr="000D33C1">
        <w:rPr>
          <w:rFonts w:ascii="Constantia" w:hAnsi="Constantia" w:cs="Wingdings"/>
          <w:sz w:val="31"/>
          <w:szCs w:val="31"/>
        </w:rPr>
        <w:t xml:space="preserve"> </w:t>
      </w:r>
      <w:r w:rsidRPr="000D33C1">
        <w:rPr>
          <w:rFonts w:ascii="Constantia" w:hAnsi="Constantia" w:cs="Constantia,Bold"/>
          <w:b/>
          <w:bCs/>
          <w:sz w:val="36"/>
          <w:szCs w:val="36"/>
        </w:rPr>
        <w:t xml:space="preserve">Ukupan opseg zaduženja </w:t>
      </w:r>
      <w:r w:rsidRPr="000D33C1">
        <w:rPr>
          <w:rFonts w:ascii="Constantia" w:hAnsi="Constantia" w:cs="Constantia"/>
          <w:sz w:val="36"/>
          <w:szCs w:val="36"/>
        </w:rPr>
        <w:t>(godišnja obveza anuiteta po zaduženju</w:t>
      </w:r>
    </w:p>
    <w:p w:rsidR="000D33C1" w:rsidRPr="000D33C1" w:rsidRDefault="00D82BA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Općine</w:t>
      </w:r>
      <w:r w:rsidR="000D33C1" w:rsidRPr="000D33C1">
        <w:rPr>
          <w:rFonts w:ascii="Constantia" w:hAnsi="Constantia" w:cs="Constantia"/>
          <w:sz w:val="36"/>
          <w:szCs w:val="36"/>
        </w:rPr>
        <w:t xml:space="preserve"> kao i anuiteta po danim jamstvima i suglasnostima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36"/>
          <w:szCs w:val="36"/>
        </w:rPr>
      </w:pPr>
      <w:r w:rsidRPr="000D33C1">
        <w:rPr>
          <w:rFonts w:ascii="Constantia" w:hAnsi="Constantia" w:cs="Constantia"/>
          <w:sz w:val="36"/>
          <w:szCs w:val="36"/>
        </w:rPr>
        <w:t xml:space="preserve">(trgovačkim društvima i ustanovama </w:t>
      </w:r>
      <w:r w:rsidR="00D82BA1">
        <w:rPr>
          <w:rFonts w:ascii="Constantia" w:hAnsi="Constantia" w:cs="Constantia"/>
          <w:sz w:val="36"/>
          <w:szCs w:val="36"/>
        </w:rPr>
        <w:t>Općine</w:t>
      </w:r>
      <w:r w:rsidRPr="000D33C1">
        <w:rPr>
          <w:rFonts w:ascii="Constantia" w:hAnsi="Constantia" w:cs="Constantia"/>
          <w:sz w:val="36"/>
          <w:szCs w:val="36"/>
        </w:rPr>
        <w:t xml:space="preserve">) </w:t>
      </w:r>
      <w:r w:rsidRPr="000D33C1">
        <w:rPr>
          <w:rFonts w:ascii="Constantia" w:hAnsi="Constantia" w:cs="Constantia,Bold"/>
          <w:b/>
          <w:bCs/>
          <w:sz w:val="36"/>
          <w:szCs w:val="36"/>
        </w:rPr>
        <w:t>ne smije prelaziti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D33C1">
        <w:rPr>
          <w:rFonts w:ascii="Constantia" w:hAnsi="Constantia" w:cs="Constantia,Bold"/>
          <w:b/>
          <w:bCs/>
          <w:sz w:val="36"/>
          <w:szCs w:val="36"/>
        </w:rPr>
        <w:t xml:space="preserve">20% prihoda proračuna </w:t>
      </w:r>
      <w:r w:rsidRPr="000D33C1">
        <w:rPr>
          <w:rFonts w:ascii="Constantia" w:hAnsi="Constantia" w:cs="Constantia"/>
          <w:sz w:val="36"/>
          <w:szCs w:val="36"/>
        </w:rPr>
        <w:t>(bez prihoda od domaćih i stranih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 w:rsidRPr="000D33C1">
        <w:rPr>
          <w:rFonts w:ascii="Constantia" w:hAnsi="Constantia" w:cs="Constantia"/>
          <w:sz w:val="36"/>
          <w:szCs w:val="36"/>
        </w:rPr>
        <w:t>pomoći, donacija,sufinanciranja građana )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  <w:r w:rsidRPr="000D33C1">
        <w:rPr>
          <w:rFonts w:ascii="Constantia" w:hAnsi="Constantia" w:cs="Wingdings"/>
          <w:sz w:val="38"/>
          <w:szCs w:val="38"/>
        </w:rPr>
        <w:t xml:space="preserve"> </w:t>
      </w:r>
      <w:r w:rsidR="00D82BA1">
        <w:rPr>
          <w:rFonts w:ascii="Constantia" w:hAnsi="Constantia" w:cs="Constantia"/>
          <w:sz w:val="40"/>
          <w:szCs w:val="40"/>
        </w:rPr>
        <w:t>Općina</w:t>
      </w:r>
      <w:r w:rsidRPr="000D33C1">
        <w:rPr>
          <w:rFonts w:ascii="Constantia" w:hAnsi="Constantia" w:cs="Constantia"/>
          <w:sz w:val="40"/>
          <w:szCs w:val="40"/>
        </w:rPr>
        <w:t xml:space="preserve"> se može kratkoročno zaduživati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 xml:space="preserve">- </w:t>
      </w:r>
      <w:r w:rsidRPr="000D33C1">
        <w:rPr>
          <w:rFonts w:ascii="Constantia" w:hAnsi="Constantia" w:cs="Constantia"/>
          <w:sz w:val="36"/>
          <w:szCs w:val="36"/>
        </w:rPr>
        <w:t>Bez posebnih suglasnosti</w:t>
      </w:r>
    </w:p>
    <w:p w:rsidR="000D33C1" w:rsidRPr="000D33C1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>-</w:t>
      </w:r>
      <w:r w:rsidRPr="000D33C1">
        <w:rPr>
          <w:rFonts w:ascii="Constantia" w:hAnsi="Constantia" w:cs="Wingdings"/>
          <w:sz w:val="31"/>
          <w:szCs w:val="31"/>
        </w:rPr>
        <w:t xml:space="preserve"> </w:t>
      </w:r>
      <w:r w:rsidRPr="000D33C1">
        <w:rPr>
          <w:rFonts w:ascii="Constantia" w:hAnsi="Constantia" w:cs="Constantia"/>
          <w:sz w:val="36"/>
          <w:szCs w:val="36"/>
        </w:rPr>
        <w:t>Pokriće nelikvidnosti</w:t>
      </w:r>
    </w:p>
    <w:p w:rsidR="0002013F" w:rsidRDefault="000D33C1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Wingdings"/>
          <w:sz w:val="31"/>
          <w:szCs w:val="31"/>
        </w:rPr>
        <w:t>-</w:t>
      </w:r>
      <w:r w:rsidRPr="000D33C1">
        <w:rPr>
          <w:rFonts w:ascii="Constantia" w:hAnsi="Constantia" w:cs="Wingdings"/>
          <w:sz w:val="31"/>
          <w:szCs w:val="31"/>
        </w:rPr>
        <w:t xml:space="preserve"> </w:t>
      </w:r>
      <w:r w:rsidRPr="000D33C1">
        <w:rPr>
          <w:rFonts w:ascii="Constantia" w:hAnsi="Constantia" w:cs="Constantia"/>
          <w:sz w:val="36"/>
          <w:szCs w:val="36"/>
        </w:rPr>
        <w:t>Unutar jedne godine</w:t>
      </w:r>
    </w:p>
    <w:p w:rsidR="000D33C1" w:rsidRDefault="0002013F" w:rsidP="000D33C1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br w:type="page"/>
      </w:r>
      <w:r w:rsidR="0007696B">
        <w:rPr>
          <w:rFonts w:ascii="Constantia" w:hAnsi="Constantia" w:cs="Constantia"/>
          <w:noProof/>
          <w:sz w:val="36"/>
          <w:szCs w:val="36"/>
        </w:rPr>
        <w:drawing>
          <wp:inline distT="0" distB="0" distL="0" distR="0">
            <wp:extent cx="9371965" cy="5878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965" cy="587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3C1" w:rsidRDefault="0007696B" w:rsidP="000D33C1">
      <w:pPr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inline distT="0" distB="0" distL="0" distR="0">
            <wp:extent cx="9133840" cy="61639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40" cy="616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3376" w:type="dxa"/>
        <w:tblInd w:w="93" w:type="dxa"/>
        <w:tblLook w:val="04A0" w:firstRow="1" w:lastRow="0" w:firstColumn="1" w:lastColumn="0" w:noHBand="0" w:noVBand="1"/>
      </w:tblPr>
      <w:tblGrid>
        <w:gridCol w:w="940"/>
        <w:gridCol w:w="3843"/>
        <w:gridCol w:w="2048"/>
        <w:gridCol w:w="1794"/>
        <w:gridCol w:w="3275"/>
        <w:gridCol w:w="1476"/>
      </w:tblGrid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7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  <w:r>
              <w:rPr>
                <w:b/>
                <w:bCs/>
              </w:rPr>
              <w:t>Rekapitulacija po izvorima uz plan proračuna za 2017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Konto prihoda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Iznos prihoda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Konto rashoda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Iznos rashoda</w:t>
            </w:r>
          </w:p>
        </w:tc>
      </w:tr>
      <w:tr w:rsidR="00A45A50" w:rsidTr="000902B5">
        <w:trPr>
          <w:trHeight w:val="6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61111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 i prirez na dohodak od nesamostalnog rada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1.400.000,00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61314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kuće za odmor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2.629,00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61315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korištenje javnih površina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2.000,00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61341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promet nekretnina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61424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potrošnju alkoholnih i bezalkoholnih pića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15.000,00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61453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Porez na tvrtku odnosno naziv tvrtke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5.000,00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63311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iz državnog proračuna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1.728.321,00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381173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Predškola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10.000,00</w:t>
            </w:r>
          </w:p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Sredstva iz državnoga proračuna za potpomognuta područja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1.718.321,00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1.728.321,00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63312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pomoći iz županijskih proračuna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130.000,00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381171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Dotacija - drva za </w:t>
            </w:r>
            <w:proofErr w:type="spellStart"/>
            <w:r>
              <w:rPr>
                <w:sz w:val="20"/>
                <w:szCs w:val="20"/>
              </w:rPr>
              <w:t>ogrijev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130.000,00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130.000,00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</w:p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63321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iz državnog proračuna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2.289.329,00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421472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Energetski učinkovita i ekološka javna rasvjeta na području Općine Orehovica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948.600,00</w:t>
            </w:r>
          </w:p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421261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Revitalizacija potoka </w:t>
            </w:r>
            <w:proofErr w:type="spellStart"/>
            <w:r>
              <w:rPr>
                <w:sz w:val="20"/>
                <w:szCs w:val="20"/>
              </w:rPr>
              <w:t>Jezerčica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268.500,00</w:t>
            </w:r>
          </w:p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421318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groblja Orehovica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49.146,00</w:t>
            </w:r>
          </w:p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421421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Uređenje pod zone </w:t>
            </w:r>
            <w:proofErr w:type="spellStart"/>
            <w:r>
              <w:rPr>
                <w:sz w:val="20"/>
                <w:szCs w:val="20"/>
              </w:rPr>
              <w:t>Podbrest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923.083,00</w:t>
            </w:r>
          </w:p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412623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Projekti za objekt društvenog sadržaja u romskom naselju u Orehovici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100.000,00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2.289.329,00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63322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iz županijskog proračuna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239.500,00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421315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Uređenje groblja </w:t>
            </w:r>
            <w:proofErr w:type="spellStart"/>
            <w:r>
              <w:rPr>
                <w:sz w:val="20"/>
                <w:szCs w:val="20"/>
              </w:rPr>
              <w:t>Podbrest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100.000,00</w:t>
            </w:r>
          </w:p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4214403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i postavljanje vanjskih ormarića za upravljanje javnom rasvjetom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50.000,00</w:t>
            </w:r>
          </w:p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421261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Revitalizacija potoka </w:t>
            </w:r>
            <w:proofErr w:type="spellStart"/>
            <w:r>
              <w:rPr>
                <w:sz w:val="20"/>
                <w:szCs w:val="20"/>
              </w:rPr>
              <w:t>Jezerčica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89.500,00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239.500,00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</w:p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64132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Kamate na depozite po viđenju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2.000,00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64143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Zatezne kamate iz obveznih odnosa i drugo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5.000,00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64162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dividendi na dionice u trgovačkim društvima u javnom sektoru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120.000,00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64219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koncesije za obavljanje javne zdravstvene službe i ostale koncesije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22.000,00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64222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zakupa poljoprivrednog zemljišta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42.000,00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64229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 od zakupa i iznajmljivanja imovine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</w:p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642311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eksploataciju mineralnih sirovina - prema količini iskopane sirovine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</w:p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642312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eksploataciju mineralnih sirovina - za korištenje polja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22.258,00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</w:p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64233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za korištenje prostora elektrana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160.000,00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642391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za korištenje nefinancijske imovine - naknada za služnost - HT d.d.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39.783,00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64299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 od nefinancijske imovine - legalizacija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20.000,00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323751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Geodetsako</w:t>
            </w:r>
            <w:proofErr w:type="spellEnd"/>
            <w:r>
              <w:rPr>
                <w:sz w:val="20"/>
                <w:szCs w:val="20"/>
              </w:rPr>
              <w:t xml:space="preserve">-katastarske </w:t>
            </w:r>
            <w:proofErr w:type="spellStart"/>
            <w:r>
              <w:rPr>
                <w:sz w:val="20"/>
                <w:szCs w:val="20"/>
              </w:rPr>
              <w:t>uskluge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20.000,00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20.000,00</w:t>
            </w:r>
          </w:p>
        </w:tc>
      </w:tr>
      <w:tr w:rsidR="00A45A50" w:rsidTr="000902B5">
        <w:trPr>
          <w:trHeight w:val="5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65129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naknade utvrđene županijskom/gradskom/općinskom odlukom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9.000,00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65139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prodaje državnih biljega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5.000,00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652692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od groblja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15.000,00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421315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Uređenje groblja </w:t>
            </w:r>
            <w:proofErr w:type="spellStart"/>
            <w:r>
              <w:rPr>
                <w:sz w:val="20"/>
                <w:szCs w:val="20"/>
              </w:rPr>
              <w:t>Podbrest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15.000,00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652693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Sukcesija - Mala Subotica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533.059,00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652694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za stručno osposobljavanje bez zasnivanja radnog odnosa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6.700,00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652695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Grobna naknada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100.000,00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323296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groblja - odvoz komunalnog otpada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45.000,00</w:t>
            </w:r>
          </w:p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652699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nespomenuti prihodi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35.000,00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68191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Ostale </w:t>
            </w:r>
            <w:proofErr w:type="spellStart"/>
            <w:r>
              <w:rPr>
                <w:sz w:val="20"/>
                <w:szCs w:val="20"/>
              </w:rPr>
              <w:t>nepomenute</w:t>
            </w:r>
            <w:proofErr w:type="spellEnd"/>
            <w:r>
              <w:rPr>
                <w:sz w:val="20"/>
                <w:szCs w:val="20"/>
              </w:rPr>
              <w:t xml:space="preserve"> kazne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5.000,00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421215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Uređenje groblja </w:t>
            </w:r>
            <w:proofErr w:type="spellStart"/>
            <w:r>
              <w:rPr>
                <w:sz w:val="20"/>
                <w:szCs w:val="20"/>
              </w:rPr>
              <w:t>Podbrest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55.000,00</w:t>
            </w:r>
          </w:p>
        </w:tc>
      </w:tr>
      <w:tr w:rsidR="00A45A50" w:rsidTr="000902B5">
        <w:trPr>
          <w:trHeight w:val="345"/>
        </w:trPr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7.103.579,00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63425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od ostalih izvanproračunskih korisnika državnog proračuna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45"/>
        </w:trPr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63821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Kapitalne pomoći iz državnoga proračuna temeljem prijenosa EU sredstava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5.509.297,00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421318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groblja Orehovica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278.497,00</w:t>
            </w:r>
          </w:p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421421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Uređenje poduzetničke zone </w:t>
            </w:r>
            <w:proofErr w:type="spellStart"/>
            <w:r>
              <w:rPr>
                <w:sz w:val="20"/>
                <w:szCs w:val="20"/>
              </w:rPr>
              <w:t>Podbrest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5.230.800,00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5.509.297,00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</w:p>
        </w:tc>
      </w:tr>
      <w:tr w:rsidR="00A45A50" w:rsidTr="000902B5">
        <w:trPr>
          <w:trHeight w:val="345"/>
        </w:trPr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5.509.297,00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64236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Spomenička renta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500,00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323751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Geodetsko-katastarske usluge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500,00</w:t>
            </w:r>
          </w:p>
        </w:tc>
      </w:tr>
      <w:tr w:rsidR="00A45A50" w:rsidTr="000902B5">
        <w:trPr>
          <w:trHeight w:val="345"/>
        </w:trPr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65221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Vodni doprinos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15.000,00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421420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Sustav odvodnje oborinskih voda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15.000,00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65268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prihodi za posebne namjene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250.000,00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31111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Plaće za zaposlene - javni radovi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250.000,00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250.000,00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65311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Komunalni doprinosi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200.000,00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421472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Energetski učinkovita i ekološka javna rasvjeta na području Općine Orehovica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200.000,00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200.000,00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</w:p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65321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Komunalne naknade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350.000,00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32234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Motorni benzin i dizel gorivo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14.650,00</w:t>
            </w:r>
          </w:p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32322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60.000,00</w:t>
            </w:r>
          </w:p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323292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Čišćenje snijega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60.000,00</w:t>
            </w:r>
          </w:p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323293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nerazvrstanih cesta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102.350,00</w:t>
            </w:r>
          </w:p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323295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javne rasvjete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15.000,00</w:t>
            </w:r>
          </w:p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323297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Hortikulturalno</w:t>
            </w:r>
            <w:proofErr w:type="spellEnd"/>
            <w:r>
              <w:rPr>
                <w:sz w:val="20"/>
                <w:szCs w:val="20"/>
              </w:rPr>
              <w:t xml:space="preserve"> uređenje naselja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50.000,00</w:t>
            </w:r>
          </w:p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323431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Deratizacija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23.000,00</w:t>
            </w:r>
          </w:p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323432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Dezinsekcija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10.000,00</w:t>
            </w:r>
          </w:p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323433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Zaprašivanje komaraca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15.000,00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350.000,00</w:t>
            </w:r>
          </w:p>
        </w:tc>
      </w:tr>
      <w:tr w:rsidR="00A45A50" w:rsidTr="000902B5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</w:p>
        </w:tc>
      </w:tr>
      <w:tr w:rsidR="00A45A50" w:rsidTr="000902B5">
        <w:trPr>
          <w:trHeight w:val="345"/>
        </w:trPr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815.000,00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66314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donacije od ostalih subjekata izvan općeg proračuna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7.500,00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323390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 promidžbe i informiranja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7.500,00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7.500,00</w:t>
            </w:r>
          </w:p>
        </w:tc>
      </w:tr>
      <w:tr w:rsidR="00A45A50" w:rsidTr="000902B5">
        <w:trPr>
          <w:trHeight w:val="345"/>
        </w:trPr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7.500,00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71112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Građevinsko zemljište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100.000,00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421472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Energetski učinkovita i ekološka javna rasvjeta na području Općine Orehovica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1</w:t>
            </w:r>
            <w:r w:rsidR="005E5379">
              <w:t>0</w:t>
            </w:r>
            <w:r>
              <w:t>0.000,00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E5379">
              <w:rPr>
                <w:b/>
                <w:bCs/>
              </w:rPr>
              <w:t>0</w:t>
            </w:r>
            <w:r>
              <w:rPr>
                <w:b/>
                <w:bCs/>
              </w:rPr>
              <w:t>0.000,00</w:t>
            </w:r>
          </w:p>
        </w:tc>
      </w:tr>
      <w:tr w:rsidR="00A45A50" w:rsidTr="000902B5">
        <w:trPr>
          <w:trHeight w:val="7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721191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 od prodaje stanova u vlasništvu bivše Općine Čakovec na kojima je postojalo stanarsko pravo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5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421472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Energetski učinkovita i ekološka javna rasvjeta na području Općine Orehovica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</w:pPr>
            <w:r>
              <w:t>40.000,00</w:t>
            </w:r>
          </w:p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40.000,00</w:t>
            </w:r>
          </w:p>
        </w:tc>
      </w:tr>
      <w:tr w:rsidR="00A45A50" w:rsidTr="000902B5">
        <w:trPr>
          <w:trHeight w:val="345"/>
        </w:trPr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140.000,00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  <w:tr w:rsidR="00A45A50" w:rsidTr="000902B5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13.575.876,00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A50" w:rsidRDefault="00A45A50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A50" w:rsidRDefault="00A45A50"/>
        </w:tc>
      </w:tr>
    </w:tbl>
    <w:p w:rsidR="00BD2061" w:rsidRDefault="00BD2061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BD2061" w:rsidRDefault="00BD2061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F42AC4" w:rsidRDefault="00F42AC4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F42AC4" w:rsidRDefault="00F42AC4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F42AC4" w:rsidRDefault="00F42AC4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F42AC4" w:rsidRDefault="00F42AC4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F42AC4" w:rsidRDefault="00F42AC4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F42AC4" w:rsidRDefault="00F42AC4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F42AC4" w:rsidRDefault="00F42AC4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F42AC4" w:rsidRDefault="00F42AC4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F42AC4" w:rsidRDefault="00F42AC4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F42AC4" w:rsidRDefault="00F42AC4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F42AC4" w:rsidRDefault="00F42AC4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F42AC4" w:rsidRDefault="00F42AC4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</w:p>
    <w:p w:rsidR="000D33C1" w:rsidRPr="00133938" w:rsidRDefault="00FC2D9E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b/>
          <w:i/>
          <w:sz w:val="36"/>
          <w:szCs w:val="36"/>
          <w:u w:val="single"/>
        </w:rPr>
      </w:pPr>
      <w:r>
        <w:rPr>
          <w:rFonts w:ascii="Constantia" w:hAnsi="Constantia" w:cs="Constantia"/>
          <w:b/>
          <w:i/>
          <w:sz w:val="36"/>
          <w:szCs w:val="36"/>
          <w:u w:val="single"/>
        </w:rPr>
        <w:t>Smjernice i o</w:t>
      </w:r>
      <w:r w:rsidR="007D7E2B" w:rsidRPr="00133938">
        <w:rPr>
          <w:rFonts w:ascii="Constantia" w:hAnsi="Constantia" w:cs="Constantia"/>
          <w:b/>
          <w:i/>
          <w:sz w:val="36"/>
          <w:szCs w:val="36"/>
          <w:u w:val="single"/>
        </w:rPr>
        <w:t>brazloženje uz proračun za 201</w:t>
      </w:r>
      <w:r w:rsidR="00081FB9">
        <w:rPr>
          <w:rFonts w:ascii="Constantia" w:hAnsi="Constantia" w:cs="Constantia"/>
          <w:b/>
          <w:i/>
          <w:sz w:val="36"/>
          <w:szCs w:val="36"/>
          <w:u w:val="single"/>
        </w:rPr>
        <w:t>7</w:t>
      </w:r>
      <w:r w:rsidR="007D7E2B" w:rsidRPr="00133938">
        <w:rPr>
          <w:rFonts w:ascii="Constantia" w:hAnsi="Constantia" w:cs="Constantia"/>
          <w:b/>
          <w:i/>
          <w:sz w:val="36"/>
          <w:szCs w:val="36"/>
          <w:u w:val="single"/>
        </w:rPr>
        <w:t xml:space="preserve"> godinu</w:t>
      </w:r>
    </w:p>
    <w:p w:rsidR="007D7E2B" w:rsidRPr="00251708" w:rsidRDefault="007D7E2B" w:rsidP="007D7E2B">
      <w:pPr>
        <w:autoSpaceDE w:val="0"/>
        <w:autoSpaceDN w:val="0"/>
        <w:adjustRightInd w:val="0"/>
        <w:jc w:val="center"/>
        <w:rPr>
          <w:rFonts w:ascii="Constantia" w:hAnsi="Constantia" w:cs="Constantia"/>
          <w:sz w:val="30"/>
          <w:szCs w:val="30"/>
        </w:rPr>
      </w:pPr>
    </w:p>
    <w:p w:rsidR="00251708" w:rsidRPr="00251708" w:rsidRDefault="00251708" w:rsidP="00251708">
      <w:pPr>
        <w:autoSpaceDE w:val="0"/>
        <w:autoSpaceDN w:val="0"/>
        <w:adjustRightInd w:val="0"/>
        <w:rPr>
          <w:sz w:val="30"/>
          <w:szCs w:val="30"/>
        </w:rPr>
      </w:pPr>
      <w:r w:rsidRPr="00251708">
        <w:rPr>
          <w:sz w:val="30"/>
          <w:szCs w:val="30"/>
        </w:rPr>
        <w:t>Prema proračunskom kalendaru, krajem srpnja, Vlada Republike Hrvatske usvaja smjernice ekonomske i fiskalne politike za trogodišnje razdoblje, koje između ostaloga sadrže ciljeve ekonomske politike za trogodišnje razdoblje te makroekonomski i fiskalni okvir opće države. Nakon usvajanja smjernica, Ministarstvo financija izrađuje upute za izradu prijedloga državnog proračuna, a na temelju oba navedena dokumenta sastavlja i upute za izradu proračuna jedinica lokalne i područne (regionalne) samouprave.</w:t>
      </w:r>
    </w:p>
    <w:p w:rsidR="00251708" w:rsidRPr="00251708" w:rsidRDefault="00251708" w:rsidP="00251708">
      <w:pPr>
        <w:autoSpaceDE w:val="0"/>
        <w:autoSpaceDN w:val="0"/>
        <w:adjustRightInd w:val="0"/>
        <w:rPr>
          <w:sz w:val="30"/>
          <w:szCs w:val="30"/>
        </w:rPr>
      </w:pPr>
      <w:r w:rsidRPr="00251708">
        <w:rPr>
          <w:sz w:val="30"/>
          <w:szCs w:val="30"/>
        </w:rPr>
        <w:t>Međutim, raspuštanje Hrvatskog sabora i raspisivanje prijevremenih parlamentarnih izbora utjecalo je na promjene u procesu izrade državnog proračuna za naredno trogodišnje razdoblje. U takvim okolnostima, smjernice ekonomske i fiskalne politike i upute za izradu</w:t>
      </w:r>
    </w:p>
    <w:p w:rsidR="00251708" w:rsidRPr="00251708" w:rsidRDefault="00251708" w:rsidP="00251708">
      <w:pPr>
        <w:autoSpaceDE w:val="0"/>
        <w:autoSpaceDN w:val="0"/>
        <w:adjustRightInd w:val="0"/>
        <w:rPr>
          <w:sz w:val="30"/>
          <w:szCs w:val="30"/>
        </w:rPr>
      </w:pPr>
      <w:r w:rsidRPr="00251708">
        <w:rPr>
          <w:sz w:val="30"/>
          <w:szCs w:val="30"/>
        </w:rPr>
        <w:t>državnog proračuna za razdoblje 2017.-2019. nisu  izrađene, niti usvojene. Bez obzira na navedeno, Općina Orehovica je sukladno svojim saznanjima, te lokalnim potrebama prišla planiranju i izradi priračuna za 2017, s projekcijama za 2018 i 2019. godinu.</w:t>
      </w:r>
    </w:p>
    <w:p w:rsidR="00BD2061" w:rsidRPr="00251708" w:rsidRDefault="007379A9" w:rsidP="007D7E2B">
      <w:pPr>
        <w:autoSpaceDE w:val="0"/>
        <w:autoSpaceDN w:val="0"/>
        <w:adjustRightInd w:val="0"/>
        <w:rPr>
          <w:sz w:val="30"/>
          <w:szCs w:val="30"/>
        </w:rPr>
      </w:pPr>
      <w:r w:rsidRPr="00251708">
        <w:rPr>
          <w:sz w:val="30"/>
          <w:szCs w:val="30"/>
        </w:rPr>
        <w:t>Proračun Općine Orehovica za 201</w:t>
      </w:r>
      <w:r w:rsidR="00081FB9" w:rsidRPr="00251708">
        <w:rPr>
          <w:sz w:val="30"/>
          <w:szCs w:val="30"/>
        </w:rPr>
        <w:t>7</w:t>
      </w:r>
      <w:r w:rsidRPr="00251708">
        <w:rPr>
          <w:sz w:val="30"/>
          <w:szCs w:val="30"/>
        </w:rPr>
        <w:t>. godinu, prvenstveno je baziran na činjenici da se</w:t>
      </w:r>
      <w:r w:rsidR="002D6634" w:rsidRPr="00251708">
        <w:rPr>
          <w:sz w:val="30"/>
          <w:szCs w:val="30"/>
        </w:rPr>
        <w:t xml:space="preserve"> unatoč realnoj potrebi, ne uvodi novo i dodatno opterećenje</w:t>
      </w:r>
      <w:r w:rsidRPr="00251708">
        <w:rPr>
          <w:sz w:val="30"/>
          <w:szCs w:val="30"/>
        </w:rPr>
        <w:t xml:space="preserve"> stanovništva i gospodarstva </w:t>
      </w:r>
      <w:proofErr w:type="spellStart"/>
      <w:r w:rsidRPr="00251708">
        <w:rPr>
          <w:sz w:val="30"/>
          <w:szCs w:val="30"/>
        </w:rPr>
        <w:t>tj</w:t>
      </w:r>
      <w:proofErr w:type="spellEnd"/>
      <w:r w:rsidRPr="00251708">
        <w:rPr>
          <w:sz w:val="30"/>
          <w:szCs w:val="30"/>
        </w:rPr>
        <w:t xml:space="preserve"> ne povećavaju se javna dav</w:t>
      </w:r>
      <w:r w:rsidR="00081FB9" w:rsidRPr="00251708">
        <w:rPr>
          <w:sz w:val="30"/>
          <w:szCs w:val="30"/>
        </w:rPr>
        <w:t xml:space="preserve">anja. </w:t>
      </w:r>
    </w:p>
    <w:p w:rsidR="00081FB9" w:rsidRPr="00251708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 xml:space="preserve">Metodologija za izradu prijedloga proračuna i financijskog plana propisan je Zakonom o proračunu i </w:t>
      </w:r>
      <w:proofErr w:type="spellStart"/>
      <w:r w:rsidRPr="00251708">
        <w:rPr>
          <w:rFonts w:ascii="Times New Roman" w:hAnsi="Times New Roman" w:cs="Times New Roman"/>
          <w:sz w:val="30"/>
          <w:szCs w:val="30"/>
        </w:rPr>
        <w:t>podzakonskim</w:t>
      </w:r>
      <w:proofErr w:type="spellEnd"/>
      <w:r w:rsidRPr="00251708">
        <w:rPr>
          <w:rFonts w:ascii="Times New Roman" w:hAnsi="Times New Roman" w:cs="Times New Roman"/>
          <w:sz w:val="30"/>
          <w:szCs w:val="30"/>
        </w:rPr>
        <w:t xml:space="preserve"> aktima: pravilnikom o proračunskim klasifikacijama i pravilnikom o proračunskom računovodstvu i računskom planu. </w:t>
      </w:r>
    </w:p>
    <w:p w:rsidR="00081FB9" w:rsidRPr="00251708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 xml:space="preserve">Metodologija sadrži obvezne upute izrađene na temelju zakona i </w:t>
      </w:r>
      <w:proofErr w:type="spellStart"/>
      <w:r w:rsidRPr="00251708">
        <w:rPr>
          <w:rFonts w:ascii="Times New Roman" w:hAnsi="Times New Roman" w:cs="Times New Roman"/>
          <w:sz w:val="30"/>
          <w:szCs w:val="30"/>
        </w:rPr>
        <w:t>podzakonskih</w:t>
      </w:r>
      <w:proofErr w:type="spellEnd"/>
      <w:r w:rsidRPr="00251708">
        <w:rPr>
          <w:rFonts w:ascii="Times New Roman" w:hAnsi="Times New Roman" w:cs="Times New Roman"/>
          <w:sz w:val="30"/>
          <w:szCs w:val="30"/>
        </w:rPr>
        <w:t xml:space="preserve"> akata.</w:t>
      </w:r>
      <w:r w:rsidR="00033C2B">
        <w:rPr>
          <w:rFonts w:ascii="Times New Roman" w:hAnsi="Times New Roman" w:cs="Times New Roman"/>
          <w:sz w:val="30"/>
          <w:szCs w:val="30"/>
        </w:rPr>
        <w:t xml:space="preserve"> </w:t>
      </w:r>
      <w:r w:rsidRPr="00251708">
        <w:rPr>
          <w:rFonts w:ascii="Times New Roman" w:hAnsi="Times New Roman" w:cs="Times New Roman"/>
          <w:sz w:val="30"/>
          <w:szCs w:val="30"/>
        </w:rPr>
        <w:t xml:space="preserve">Proračun se sastoji od općeg i posebnog dijela koji se odnosi na 2017. godinu, te plana razvojnih programa koji se utvrđuju za razdoblje 2018-2019. godine. </w:t>
      </w:r>
    </w:p>
    <w:p w:rsidR="00081FB9" w:rsidRPr="00251708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 xml:space="preserve">Strukturu općeg dijela proračuna čine prihodi i primici, te rashodi i izdaci po ekonomskoj klasifikaciji (po vrstama) utvrđeni u Računu prihoda i rashoda i Računu financiranja. </w:t>
      </w:r>
    </w:p>
    <w:p w:rsidR="00081FB9" w:rsidRPr="00251708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 xml:space="preserve">Posebni dio proračuna čine rashodi i izdaci raspoređeni po stavkama primjenom organizacijske, programske i ekonomske (obvezatne proračunske klasifikacije). </w:t>
      </w:r>
    </w:p>
    <w:p w:rsidR="00081FB9" w:rsidRPr="00251708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 xml:space="preserve">Uz proračun, donosi se projekcija proračuna za razdoblje 2018-2019. godine. </w:t>
      </w:r>
    </w:p>
    <w:p w:rsidR="00081FB9" w:rsidRPr="00251708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  <w:r w:rsidRPr="00251708">
        <w:rPr>
          <w:rFonts w:ascii="Times New Roman" w:hAnsi="Times New Roman" w:cs="Times New Roman"/>
          <w:sz w:val="30"/>
          <w:szCs w:val="30"/>
        </w:rPr>
        <w:t xml:space="preserve">Sukladno Zakonu o proračunu, proračun se usvaja na razini podskupine (treća razina računskog plana), a projekcije za 2018. i 2019. godinu na razini skupine (druga razina računskog plana). </w:t>
      </w:r>
    </w:p>
    <w:p w:rsidR="00081FB9" w:rsidRPr="00251708" w:rsidRDefault="00081FB9" w:rsidP="00081FB9">
      <w:pPr>
        <w:pStyle w:val="Default"/>
        <w:rPr>
          <w:rFonts w:ascii="Times New Roman" w:hAnsi="Times New Roman" w:cs="Times New Roman"/>
          <w:sz w:val="30"/>
          <w:szCs w:val="30"/>
        </w:rPr>
      </w:pPr>
    </w:p>
    <w:p w:rsidR="00C0168E" w:rsidRPr="00F42AC4" w:rsidRDefault="00133938" w:rsidP="007D7E2B">
      <w:pPr>
        <w:autoSpaceDE w:val="0"/>
        <w:autoSpaceDN w:val="0"/>
        <w:adjustRightInd w:val="0"/>
        <w:rPr>
          <w:sz w:val="30"/>
          <w:szCs w:val="30"/>
        </w:rPr>
      </w:pPr>
      <w:r w:rsidRPr="00F42AC4">
        <w:rPr>
          <w:sz w:val="30"/>
          <w:szCs w:val="30"/>
        </w:rPr>
        <w:t>Ukupni prihodi</w:t>
      </w:r>
      <w:r w:rsidR="0002013F" w:rsidRPr="00F42AC4">
        <w:rPr>
          <w:sz w:val="30"/>
          <w:szCs w:val="30"/>
        </w:rPr>
        <w:t xml:space="preserve"> i primici </w:t>
      </w:r>
      <w:r w:rsidRPr="00F42AC4">
        <w:rPr>
          <w:sz w:val="30"/>
          <w:szCs w:val="30"/>
        </w:rPr>
        <w:t xml:space="preserve"> proračuna 201</w:t>
      </w:r>
      <w:r w:rsidR="00F42AC4" w:rsidRPr="00F42AC4">
        <w:rPr>
          <w:sz w:val="30"/>
          <w:szCs w:val="30"/>
        </w:rPr>
        <w:t>7</w:t>
      </w:r>
      <w:r w:rsidRPr="00F42AC4">
        <w:rPr>
          <w:sz w:val="30"/>
          <w:szCs w:val="30"/>
        </w:rPr>
        <w:t xml:space="preserve">. godine planirani su u iznosu od </w:t>
      </w:r>
      <w:r w:rsidR="00F42AC4" w:rsidRPr="00F42AC4">
        <w:rPr>
          <w:sz w:val="30"/>
          <w:szCs w:val="30"/>
        </w:rPr>
        <w:t xml:space="preserve">13.575.876,00 </w:t>
      </w:r>
      <w:r w:rsidRPr="00F42AC4">
        <w:rPr>
          <w:sz w:val="30"/>
          <w:szCs w:val="30"/>
        </w:rPr>
        <w:t>kuna, te su u toj visini planirani i rashodi istoga.</w:t>
      </w:r>
    </w:p>
    <w:p w:rsidR="007D7E2B" w:rsidRPr="00FF5241" w:rsidRDefault="007379A9" w:rsidP="007D7E2B">
      <w:pPr>
        <w:autoSpaceDE w:val="0"/>
        <w:autoSpaceDN w:val="0"/>
        <w:adjustRightInd w:val="0"/>
        <w:rPr>
          <w:sz w:val="30"/>
          <w:szCs w:val="30"/>
        </w:rPr>
      </w:pPr>
      <w:r w:rsidRPr="00FF5241">
        <w:rPr>
          <w:sz w:val="30"/>
          <w:szCs w:val="30"/>
        </w:rPr>
        <w:t>Općina Orehovica planira nastav</w:t>
      </w:r>
      <w:r w:rsidR="007D7E2B" w:rsidRPr="00FF5241">
        <w:rPr>
          <w:sz w:val="30"/>
          <w:szCs w:val="30"/>
        </w:rPr>
        <w:t>ak kapitalnih investicija :</w:t>
      </w:r>
    </w:p>
    <w:p w:rsidR="00C0168E" w:rsidRDefault="0002013F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Uređenje groblja </w:t>
      </w:r>
      <w:proofErr w:type="spellStart"/>
      <w:r>
        <w:rPr>
          <w:sz w:val="30"/>
          <w:szCs w:val="30"/>
        </w:rPr>
        <w:t>Podbrest</w:t>
      </w:r>
      <w:proofErr w:type="spellEnd"/>
    </w:p>
    <w:p w:rsidR="00C0168E" w:rsidRDefault="00C0168E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Uređenje groblja Orehovica</w:t>
      </w:r>
    </w:p>
    <w:p w:rsidR="00FD6A63" w:rsidRDefault="00251708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Prometnice s oborinskom odvodnjom i javna rasvjeta – poduzetnička zona </w:t>
      </w:r>
      <w:proofErr w:type="spellStart"/>
      <w:r>
        <w:rPr>
          <w:sz w:val="30"/>
          <w:szCs w:val="30"/>
        </w:rPr>
        <w:t>Podbrest</w:t>
      </w:r>
      <w:proofErr w:type="spellEnd"/>
      <w:r>
        <w:rPr>
          <w:sz w:val="30"/>
          <w:szCs w:val="30"/>
        </w:rPr>
        <w:t xml:space="preserve"> – projektna </w:t>
      </w:r>
      <w:proofErr w:type="spellStart"/>
      <w:r>
        <w:rPr>
          <w:sz w:val="30"/>
          <w:szCs w:val="30"/>
        </w:rPr>
        <w:t>dookumentacija</w:t>
      </w:r>
      <w:proofErr w:type="spellEnd"/>
      <w:r>
        <w:rPr>
          <w:sz w:val="30"/>
          <w:szCs w:val="30"/>
        </w:rPr>
        <w:t xml:space="preserve"> i radovi</w:t>
      </w:r>
      <w:r w:rsidR="00FD6A63">
        <w:rPr>
          <w:sz w:val="30"/>
          <w:szCs w:val="30"/>
        </w:rPr>
        <w:t>,</w:t>
      </w:r>
    </w:p>
    <w:p w:rsidR="007D7E2B" w:rsidRDefault="00251708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Daljnja i</w:t>
      </w:r>
      <w:r w:rsidR="0002013F">
        <w:rPr>
          <w:sz w:val="30"/>
          <w:szCs w:val="30"/>
        </w:rPr>
        <w:t>zgradnja sustava odvodnje oborinskih voda</w:t>
      </w:r>
      <w:r w:rsidR="00FD6A63">
        <w:rPr>
          <w:sz w:val="30"/>
          <w:szCs w:val="30"/>
        </w:rPr>
        <w:t xml:space="preserve"> s lagunom</w:t>
      </w:r>
    </w:p>
    <w:p w:rsidR="0002013F" w:rsidRDefault="0002013F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Nabava prometnih znakova</w:t>
      </w:r>
      <w:r w:rsidR="00FD6A63">
        <w:rPr>
          <w:sz w:val="30"/>
          <w:szCs w:val="30"/>
        </w:rPr>
        <w:t>, te svjetlosne signalizacije</w:t>
      </w:r>
    </w:p>
    <w:p w:rsidR="00FD6A63" w:rsidRDefault="00FD6A63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Uvođenje energetski učinkovite javne rasvjete na područje Općine Orehovica</w:t>
      </w:r>
    </w:p>
    <w:p w:rsidR="0002013F" w:rsidRDefault="0002013F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Projekt za objekt društvenog sadržaja u romskom naselju Orehovica</w:t>
      </w:r>
    </w:p>
    <w:p w:rsidR="007D7E2B" w:rsidRPr="007379A9" w:rsidRDefault="007D7E2B" w:rsidP="00133938">
      <w:pPr>
        <w:numPr>
          <w:ilvl w:val="2"/>
          <w:numId w:val="5"/>
        </w:numPr>
        <w:autoSpaceDE w:val="0"/>
        <w:autoSpaceDN w:val="0"/>
        <w:adjustRightInd w:val="0"/>
        <w:rPr>
          <w:sz w:val="36"/>
          <w:szCs w:val="36"/>
        </w:rPr>
      </w:pPr>
      <w:r w:rsidRPr="007379A9">
        <w:rPr>
          <w:sz w:val="36"/>
          <w:szCs w:val="36"/>
        </w:rPr>
        <w:t>Zadržavanje visokih standarda i stečenih prava u okvirima:</w:t>
      </w:r>
    </w:p>
    <w:p w:rsidR="007D7E2B" w:rsidRPr="007379A9" w:rsidRDefault="007D7E2B" w:rsidP="00133938">
      <w:pPr>
        <w:numPr>
          <w:ilvl w:val="3"/>
          <w:numId w:val="5"/>
        </w:numPr>
        <w:autoSpaceDE w:val="0"/>
        <w:autoSpaceDN w:val="0"/>
        <w:adjustRightInd w:val="0"/>
        <w:rPr>
          <w:sz w:val="32"/>
          <w:szCs w:val="32"/>
        </w:rPr>
      </w:pPr>
      <w:r w:rsidRPr="007379A9">
        <w:rPr>
          <w:sz w:val="32"/>
          <w:szCs w:val="32"/>
        </w:rPr>
        <w:t>Predškolskog odgoja i obrazovanja (</w:t>
      </w:r>
      <w:r w:rsidR="00C0168E">
        <w:rPr>
          <w:sz w:val="32"/>
          <w:szCs w:val="32"/>
        </w:rPr>
        <w:t xml:space="preserve">sufinanciranje predškolskih programa, </w:t>
      </w:r>
      <w:r w:rsidRPr="007379A9">
        <w:rPr>
          <w:sz w:val="32"/>
          <w:szCs w:val="32"/>
        </w:rPr>
        <w:t>stipendije studentima,</w:t>
      </w:r>
      <w:r w:rsidR="00E53AF9">
        <w:rPr>
          <w:sz w:val="32"/>
          <w:szCs w:val="32"/>
        </w:rPr>
        <w:t xml:space="preserve"> nabava udžbenika, stipendije za deficitarna zanimanja</w:t>
      </w:r>
      <w:r w:rsidR="00133938">
        <w:rPr>
          <w:sz w:val="32"/>
          <w:szCs w:val="32"/>
        </w:rPr>
        <w:t xml:space="preserve"> </w:t>
      </w:r>
      <w:r w:rsidRPr="007379A9">
        <w:rPr>
          <w:sz w:val="32"/>
          <w:szCs w:val="32"/>
        </w:rPr>
        <w:t>...)</w:t>
      </w:r>
    </w:p>
    <w:p w:rsidR="007D7E2B" w:rsidRPr="007379A9" w:rsidRDefault="007D7E2B" w:rsidP="00133938">
      <w:pPr>
        <w:numPr>
          <w:ilvl w:val="3"/>
          <w:numId w:val="5"/>
        </w:numPr>
        <w:autoSpaceDE w:val="0"/>
        <w:autoSpaceDN w:val="0"/>
        <w:adjustRightInd w:val="0"/>
        <w:rPr>
          <w:sz w:val="32"/>
          <w:szCs w:val="32"/>
        </w:rPr>
      </w:pPr>
      <w:r w:rsidRPr="007379A9">
        <w:rPr>
          <w:sz w:val="32"/>
          <w:szCs w:val="32"/>
        </w:rPr>
        <w:t>Potpora značajnim događanjima i manifestacijama</w:t>
      </w:r>
    </w:p>
    <w:p w:rsidR="002D6634" w:rsidRDefault="002D6634" w:rsidP="007D7E2B">
      <w:pPr>
        <w:autoSpaceDE w:val="0"/>
        <w:autoSpaceDN w:val="0"/>
        <w:adjustRightInd w:val="0"/>
        <w:rPr>
          <w:sz w:val="32"/>
          <w:szCs w:val="32"/>
        </w:rPr>
      </w:pPr>
    </w:p>
    <w:p w:rsidR="00FF5241" w:rsidRDefault="00876E5D" w:rsidP="007D7E2B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Navedene </w:t>
      </w:r>
      <w:r w:rsidR="00E53AF9">
        <w:rPr>
          <w:sz w:val="32"/>
          <w:szCs w:val="32"/>
        </w:rPr>
        <w:t>i</w:t>
      </w:r>
      <w:r>
        <w:rPr>
          <w:sz w:val="32"/>
          <w:szCs w:val="32"/>
        </w:rPr>
        <w:t>nvesticije,</w:t>
      </w:r>
      <w:r w:rsidR="00114AC8">
        <w:rPr>
          <w:sz w:val="32"/>
          <w:szCs w:val="32"/>
        </w:rPr>
        <w:t xml:space="preserve"> kao što je vidljivo iz strukture prihoda od donacija </w:t>
      </w:r>
      <w:r>
        <w:rPr>
          <w:sz w:val="32"/>
          <w:szCs w:val="32"/>
        </w:rPr>
        <w:t xml:space="preserve"> uvelike ovise o dotacijama iz državnog, a dijelom i županijskog proračuna</w:t>
      </w:r>
      <w:r w:rsidR="00251708">
        <w:rPr>
          <w:sz w:val="32"/>
          <w:szCs w:val="32"/>
        </w:rPr>
        <w:t>, te fondova EU</w:t>
      </w:r>
      <w:r>
        <w:rPr>
          <w:sz w:val="32"/>
          <w:szCs w:val="32"/>
        </w:rPr>
        <w:t xml:space="preserve">. Projektni planovi, te zahtjevi za sufinanciranje kapitalnih investicija su odaslani nadležnim ministarstvima i fondovima, no neizvjestan je </w:t>
      </w:r>
      <w:r w:rsidR="00133938">
        <w:rPr>
          <w:sz w:val="32"/>
          <w:szCs w:val="32"/>
        </w:rPr>
        <w:t>njihov</w:t>
      </w:r>
      <w:r>
        <w:rPr>
          <w:sz w:val="32"/>
          <w:szCs w:val="32"/>
        </w:rPr>
        <w:t xml:space="preserve"> način, obim i vremenska dinamika sufinanciranja.</w:t>
      </w:r>
    </w:p>
    <w:p w:rsidR="00C0168E" w:rsidRDefault="00C0168E" w:rsidP="007D7E2B">
      <w:pPr>
        <w:autoSpaceDE w:val="0"/>
        <w:autoSpaceDN w:val="0"/>
        <w:adjustRightInd w:val="0"/>
        <w:rPr>
          <w:sz w:val="32"/>
          <w:szCs w:val="32"/>
        </w:rPr>
      </w:pPr>
    </w:p>
    <w:p w:rsidR="00F42AC4" w:rsidRDefault="00F42AC4" w:rsidP="007D7E2B">
      <w:pPr>
        <w:autoSpaceDE w:val="0"/>
        <w:autoSpaceDN w:val="0"/>
        <w:adjustRightInd w:val="0"/>
        <w:rPr>
          <w:sz w:val="32"/>
          <w:szCs w:val="32"/>
        </w:rPr>
      </w:pPr>
    </w:p>
    <w:p w:rsidR="00F42AC4" w:rsidRDefault="00F42AC4" w:rsidP="007D7E2B">
      <w:pPr>
        <w:autoSpaceDE w:val="0"/>
        <w:autoSpaceDN w:val="0"/>
        <w:adjustRightInd w:val="0"/>
        <w:rPr>
          <w:sz w:val="32"/>
          <w:szCs w:val="32"/>
        </w:rPr>
      </w:pPr>
    </w:p>
    <w:p w:rsidR="00F42AC4" w:rsidRDefault="00F42AC4" w:rsidP="007D7E2B">
      <w:pPr>
        <w:autoSpaceDE w:val="0"/>
        <w:autoSpaceDN w:val="0"/>
        <w:adjustRightInd w:val="0"/>
        <w:rPr>
          <w:sz w:val="32"/>
          <w:szCs w:val="32"/>
        </w:rPr>
      </w:pPr>
    </w:p>
    <w:p w:rsidR="00F42AC4" w:rsidRDefault="00F42AC4" w:rsidP="007D7E2B">
      <w:pPr>
        <w:autoSpaceDE w:val="0"/>
        <w:autoSpaceDN w:val="0"/>
        <w:adjustRightInd w:val="0"/>
        <w:rPr>
          <w:sz w:val="32"/>
          <w:szCs w:val="32"/>
        </w:rPr>
      </w:pPr>
    </w:p>
    <w:p w:rsidR="00114AC8" w:rsidRPr="007379A9" w:rsidRDefault="00114AC8" w:rsidP="007D7E2B">
      <w:pPr>
        <w:autoSpaceDE w:val="0"/>
        <w:autoSpaceDN w:val="0"/>
        <w:adjustRightInd w:val="0"/>
        <w:rPr>
          <w:sz w:val="32"/>
          <w:szCs w:val="32"/>
        </w:rPr>
      </w:pPr>
    </w:p>
    <w:p w:rsidR="00A97BAA" w:rsidRPr="00A97BAA" w:rsidRDefault="00C0168E" w:rsidP="007379A9">
      <w:pPr>
        <w:autoSpaceDE w:val="0"/>
        <w:autoSpaceDN w:val="0"/>
        <w:adjustRightInd w:val="0"/>
        <w:rPr>
          <w:b/>
          <w:sz w:val="42"/>
          <w:szCs w:val="42"/>
        </w:rPr>
      </w:pPr>
      <w:r w:rsidRPr="00A97BAA">
        <w:rPr>
          <w:b/>
          <w:sz w:val="42"/>
          <w:szCs w:val="42"/>
        </w:rPr>
        <w:t>CILJ</w:t>
      </w:r>
      <w:r w:rsidR="00A97BAA" w:rsidRPr="00A97BAA">
        <w:rPr>
          <w:b/>
          <w:sz w:val="42"/>
          <w:szCs w:val="42"/>
        </w:rPr>
        <w:t>EVI</w:t>
      </w:r>
    </w:p>
    <w:p w:rsidR="00A97BAA" w:rsidRDefault="00A97BAA" w:rsidP="007379A9">
      <w:pPr>
        <w:autoSpaceDE w:val="0"/>
        <w:autoSpaceDN w:val="0"/>
        <w:adjustRightInd w:val="0"/>
        <w:rPr>
          <w:sz w:val="42"/>
          <w:szCs w:val="42"/>
        </w:rPr>
      </w:pPr>
    </w:p>
    <w:p w:rsidR="007379A9" w:rsidRPr="007379A9" w:rsidRDefault="00A97BAA" w:rsidP="007379A9">
      <w:pPr>
        <w:autoSpaceDE w:val="0"/>
        <w:autoSpaceDN w:val="0"/>
        <w:adjustRightInd w:val="0"/>
        <w:rPr>
          <w:sz w:val="42"/>
          <w:szCs w:val="42"/>
        </w:rPr>
      </w:pPr>
      <w:r>
        <w:rPr>
          <w:sz w:val="42"/>
          <w:szCs w:val="42"/>
        </w:rPr>
        <w:t>Osnovni cilj proračunskoga planiranja u 201</w:t>
      </w:r>
      <w:r w:rsidR="00251708">
        <w:rPr>
          <w:sz w:val="42"/>
          <w:szCs w:val="42"/>
        </w:rPr>
        <w:t>7</w:t>
      </w:r>
      <w:r w:rsidR="00FD6A63">
        <w:rPr>
          <w:sz w:val="42"/>
          <w:szCs w:val="42"/>
        </w:rPr>
        <w:t xml:space="preserve"> </w:t>
      </w:r>
      <w:r>
        <w:rPr>
          <w:sz w:val="42"/>
          <w:szCs w:val="42"/>
        </w:rPr>
        <w:t xml:space="preserve">godine je </w:t>
      </w:r>
      <w:r w:rsidR="00C0168E">
        <w:rPr>
          <w:sz w:val="42"/>
          <w:szCs w:val="42"/>
        </w:rPr>
        <w:t xml:space="preserve">osiguranje </w:t>
      </w:r>
      <w:r w:rsidR="007379A9" w:rsidRPr="007379A9">
        <w:rPr>
          <w:sz w:val="42"/>
          <w:szCs w:val="42"/>
        </w:rPr>
        <w:t>stabilnost</w:t>
      </w:r>
      <w:r w:rsidR="00C0168E">
        <w:rPr>
          <w:sz w:val="42"/>
          <w:szCs w:val="42"/>
        </w:rPr>
        <w:t>i</w:t>
      </w:r>
      <w:r w:rsidR="007379A9" w:rsidRPr="007379A9">
        <w:rPr>
          <w:sz w:val="42"/>
          <w:szCs w:val="42"/>
        </w:rPr>
        <w:t xml:space="preserve"> Proračuna </w:t>
      </w:r>
      <w:r w:rsidR="00C0168E">
        <w:rPr>
          <w:sz w:val="42"/>
          <w:szCs w:val="42"/>
        </w:rPr>
        <w:t>općine</w:t>
      </w:r>
      <w:r w:rsidR="007379A9" w:rsidRPr="007379A9">
        <w:rPr>
          <w:sz w:val="42"/>
          <w:szCs w:val="42"/>
        </w:rPr>
        <w:t xml:space="preserve"> i uredno izv</w:t>
      </w:r>
      <w:r w:rsidR="00C0168E">
        <w:rPr>
          <w:sz w:val="42"/>
          <w:szCs w:val="42"/>
        </w:rPr>
        <w:t>r</w:t>
      </w:r>
      <w:r w:rsidR="007379A9" w:rsidRPr="007379A9">
        <w:rPr>
          <w:sz w:val="42"/>
          <w:szCs w:val="42"/>
        </w:rPr>
        <w:t>šavanje svih</w:t>
      </w:r>
      <w:r>
        <w:rPr>
          <w:sz w:val="42"/>
          <w:szCs w:val="42"/>
        </w:rPr>
        <w:t xml:space="preserve"> </w:t>
      </w:r>
      <w:r w:rsidR="007379A9" w:rsidRPr="007379A9">
        <w:rPr>
          <w:sz w:val="42"/>
          <w:szCs w:val="42"/>
        </w:rPr>
        <w:t>preuzetih obveza</w:t>
      </w:r>
    </w:p>
    <w:p w:rsidR="007379A9" w:rsidRPr="007379A9" w:rsidRDefault="007379A9" w:rsidP="00133938">
      <w:pPr>
        <w:numPr>
          <w:ilvl w:val="0"/>
          <w:numId w:val="7"/>
        </w:numPr>
        <w:autoSpaceDE w:val="0"/>
        <w:autoSpaceDN w:val="0"/>
        <w:adjustRightInd w:val="0"/>
        <w:rPr>
          <w:sz w:val="42"/>
          <w:szCs w:val="42"/>
        </w:rPr>
      </w:pPr>
      <w:r w:rsidRPr="007379A9">
        <w:rPr>
          <w:sz w:val="42"/>
          <w:szCs w:val="42"/>
        </w:rPr>
        <w:t>Pozitivni pokazatelji:</w:t>
      </w:r>
    </w:p>
    <w:p w:rsidR="00251708" w:rsidRDefault="00251708" w:rsidP="00133938">
      <w:pPr>
        <w:numPr>
          <w:ilvl w:val="3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raspisivanje natječaja za sufinanciranje iz europskih fondova</w:t>
      </w:r>
    </w:p>
    <w:p w:rsidR="007379A9" w:rsidRDefault="007379A9" w:rsidP="00133938">
      <w:pPr>
        <w:numPr>
          <w:ilvl w:val="3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 w:rsidRPr="007379A9">
        <w:rPr>
          <w:sz w:val="36"/>
          <w:szCs w:val="36"/>
        </w:rPr>
        <w:t>Interes investitora za ulaganja</w:t>
      </w:r>
    </w:p>
    <w:p w:rsidR="00FC2D9E" w:rsidRPr="007379A9" w:rsidRDefault="00FC2D9E" w:rsidP="00133938">
      <w:pPr>
        <w:numPr>
          <w:ilvl w:val="3"/>
          <w:numId w:val="7"/>
        </w:num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postojanje građevinskih parcela za prodaju</w:t>
      </w:r>
    </w:p>
    <w:p w:rsidR="007379A9" w:rsidRPr="007379A9" w:rsidRDefault="007379A9" w:rsidP="00133938">
      <w:pPr>
        <w:numPr>
          <w:ilvl w:val="0"/>
          <w:numId w:val="7"/>
        </w:numPr>
        <w:autoSpaceDE w:val="0"/>
        <w:autoSpaceDN w:val="0"/>
        <w:adjustRightInd w:val="0"/>
        <w:rPr>
          <w:sz w:val="42"/>
          <w:szCs w:val="42"/>
        </w:rPr>
      </w:pPr>
      <w:r w:rsidRPr="007379A9">
        <w:rPr>
          <w:sz w:val="42"/>
          <w:szCs w:val="42"/>
        </w:rPr>
        <w:t>Negativni pokazatelji:</w:t>
      </w:r>
    </w:p>
    <w:p w:rsidR="007379A9" w:rsidRPr="007379A9" w:rsidRDefault="00FD6A63" w:rsidP="00133938">
      <w:pPr>
        <w:numPr>
          <w:ilvl w:val="3"/>
          <w:numId w:val="7"/>
        </w:numPr>
        <w:autoSpaceDE w:val="0"/>
        <w:autoSpaceDN w:val="0"/>
        <w:adjustRightInd w:val="0"/>
        <w:rPr>
          <w:sz w:val="38"/>
          <w:szCs w:val="38"/>
        </w:rPr>
      </w:pPr>
      <w:r>
        <w:rPr>
          <w:sz w:val="38"/>
          <w:szCs w:val="38"/>
        </w:rPr>
        <w:t xml:space="preserve">Općenito </w:t>
      </w:r>
      <w:r w:rsidR="007379A9" w:rsidRPr="007379A9">
        <w:rPr>
          <w:sz w:val="38"/>
          <w:szCs w:val="38"/>
        </w:rPr>
        <w:t>gospodarska</w:t>
      </w:r>
      <w:r>
        <w:rPr>
          <w:sz w:val="38"/>
          <w:szCs w:val="38"/>
        </w:rPr>
        <w:t xml:space="preserve"> i trenutno politička sit</w:t>
      </w:r>
      <w:r w:rsidR="007379A9" w:rsidRPr="007379A9">
        <w:rPr>
          <w:sz w:val="38"/>
          <w:szCs w:val="38"/>
        </w:rPr>
        <w:t>uacija u zemlji i okruženju</w:t>
      </w:r>
      <w:r w:rsidR="00114AC8">
        <w:rPr>
          <w:sz w:val="38"/>
          <w:szCs w:val="38"/>
        </w:rPr>
        <w:t>, te teška naplativost općinskih potraživanja</w:t>
      </w:r>
    </w:p>
    <w:p w:rsidR="007379A9" w:rsidRPr="0002013F" w:rsidRDefault="007379A9" w:rsidP="007379A9">
      <w:pPr>
        <w:numPr>
          <w:ilvl w:val="3"/>
          <w:numId w:val="7"/>
        </w:numPr>
        <w:autoSpaceDE w:val="0"/>
        <w:autoSpaceDN w:val="0"/>
        <w:adjustRightInd w:val="0"/>
        <w:rPr>
          <w:sz w:val="42"/>
          <w:szCs w:val="42"/>
        </w:rPr>
      </w:pPr>
      <w:r w:rsidRPr="0002013F">
        <w:rPr>
          <w:sz w:val="42"/>
          <w:szCs w:val="42"/>
        </w:rPr>
        <w:t xml:space="preserve">Nepoznat </w:t>
      </w:r>
      <w:r w:rsidR="00876E5D" w:rsidRPr="0002013F">
        <w:rPr>
          <w:sz w:val="42"/>
          <w:szCs w:val="42"/>
        </w:rPr>
        <w:t xml:space="preserve">je učinak punjenja prihodovne </w:t>
      </w:r>
      <w:r w:rsidR="00133938" w:rsidRPr="0002013F">
        <w:rPr>
          <w:sz w:val="42"/>
          <w:szCs w:val="42"/>
        </w:rPr>
        <w:t>s</w:t>
      </w:r>
      <w:r w:rsidR="00876E5D" w:rsidRPr="0002013F">
        <w:rPr>
          <w:sz w:val="42"/>
          <w:szCs w:val="42"/>
        </w:rPr>
        <w:t>trane iz kapitalnih dotacija iz županijskog i državnog proračuna</w:t>
      </w:r>
      <w:r w:rsidR="00251708">
        <w:rPr>
          <w:sz w:val="42"/>
          <w:szCs w:val="42"/>
        </w:rPr>
        <w:t>, te fondova EU</w:t>
      </w:r>
    </w:p>
    <w:p w:rsidR="00133938" w:rsidRDefault="00133938" w:rsidP="007379A9">
      <w:pPr>
        <w:autoSpaceDE w:val="0"/>
        <w:autoSpaceDN w:val="0"/>
        <w:adjustRightInd w:val="0"/>
        <w:rPr>
          <w:sz w:val="42"/>
          <w:szCs w:val="42"/>
        </w:rPr>
      </w:pPr>
    </w:p>
    <w:p w:rsidR="00133938" w:rsidRDefault="00133938" w:rsidP="007379A9">
      <w:pPr>
        <w:autoSpaceDE w:val="0"/>
        <w:autoSpaceDN w:val="0"/>
        <w:adjustRightInd w:val="0"/>
        <w:rPr>
          <w:sz w:val="42"/>
          <w:szCs w:val="42"/>
        </w:rPr>
      </w:pPr>
    </w:p>
    <w:p w:rsidR="00FF5241" w:rsidRDefault="00FF5241" w:rsidP="007379A9">
      <w:pPr>
        <w:autoSpaceDE w:val="0"/>
        <w:autoSpaceDN w:val="0"/>
        <w:adjustRightInd w:val="0"/>
        <w:rPr>
          <w:sz w:val="44"/>
          <w:szCs w:val="44"/>
        </w:rPr>
      </w:pPr>
    </w:p>
    <w:p w:rsidR="00F42AC4" w:rsidRDefault="00F42AC4" w:rsidP="007379A9">
      <w:pPr>
        <w:autoSpaceDE w:val="0"/>
        <w:autoSpaceDN w:val="0"/>
        <w:adjustRightInd w:val="0"/>
        <w:rPr>
          <w:sz w:val="44"/>
          <w:szCs w:val="44"/>
        </w:rPr>
      </w:pPr>
    </w:p>
    <w:p w:rsidR="00F42AC4" w:rsidRDefault="00F42AC4" w:rsidP="007379A9">
      <w:pPr>
        <w:autoSpaceDE w:val="0"/>
        <w:autoSpaceDN w:val="0"/>
        <w:adjustRightInd w:val="0"/>
        <w:rPr>
          <w:sz w:val="44"/>
          <w:szCs w:val="44"/>
        </w:rPr>
      </w:pPr>
    </w:p>
    <w:p w:rsidR="00F42AC4" w:rsidRDefault="00F42AC4" w:rsidP="007379A9">
      <w:pPr>
        <w:autoSpaceDE w:val="0"/>
        <w:autoSpaceDN w:val="0"/>
        <w:adjustRightInd w:val="0"/>
        <w:rPr>
          <w:sz w:val="44"/>
          <w:szCs w:val="44"/>
        </w:rPr>
      </w:pPr>
    </w:p>
    <w:p w:rsidR="00F42AC4" w:rsidRDefault="00F42AC4" w:rsidP="007379A9">
      <w:pPr>
        <w:autoSpaceDE w:val="0"/>
        <w:autoSpaceDN w:val="0"/>
        <w:adjustRightInd w:val="0"/>
        <w:rPr>
          <w:sz w:val="44"/>
          <w:szCs w:val="44"/>
        </w:rPr>
      </w:pPr>
    </w:p>
    <w:p w:rsidR="00F42AC4" w:rsidRDefault="00F42AC4" w:rsidP="007379A9">
      <w:pPr>
        <w:autoSpaceDE w:val="0"/>
        <w:autoSpaceDN w:val="0"/>
        <w:adjustRightInd w:val="0"/>
        <w:rPr>
          <w:sz w:val="44"/>
          <w:szCs w:val="44"/>
        </w:rPr>
      </w:pPr>
    </w:p>
    <w:p w:rsidR="00133938" w:rsidRDefault="002E27FC" w:rsidP="007379A9">
      <w:pPr>
        <w:autoSpaceDE w:val="0"/>
        <w:autoSpaceDN w:val="0"/>
        <w:adjustRightInd w:val="0"/>
        <w:rPr>
          <w:b/>
          <w:sz w:val="44"/>
          <w:szCs w:val="44"/>
        </w:rPr>
      </w:pPr>
      <w:r w:rsidRPr="002E27FC">
        <w:rPr>
          <w:b/>
          <w:sz w:val="44"/>
          <w:szCs w:val="44"/>
        </w:rPr>
        <w:t>Važni kontakti i korisne informacije:</w:t>
      </w:r>
    </w:p>
    <w:p w:rsidR="002E27FC" w:rsidRDefault="002E27FC" w:rsidP="007379A9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2E27FC" w:rsidRDefault="002E27FC" w:rsidP="007379A9">
      <w:pPr>
        <w:autoSpaceDE w:val="0"/>
        <w:autoSpaceDN w:val="0"/>
        <w:adjustRightInd w:val="0"/>
        <w:rPr>
          <w:sz w:val="44"/>
          <w:szCs w:val="44"/>
        </w:rPr>
      </w:pPr>
      <w:r>
        <w:rPr>
          <w:sz w:val="44"/>
          <w:szCs w:val="44"/>
        </w:rPr>
        <w:t>Kontakt telefon: 040 635-275</w:t>
      </w:r>
    </w:p>
    <w:p w:rsidR="002E27FC" w:rsidRDefault="002E27FC" w:rsidP="007379A9">
      <w:pPr>
        <w:autoSpaceDE w:val="0"/>
        <w:autoSpaceDN w:val="0"/>
        <w:adjustRightInd w:val="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F42AC4">
        <w:rPr>
          <w:sz w:val="44"/>
          <w:szCs w:val="44"/>
        </w:rPr>
        <w:t xml:space="preserve"> </w:t>
      </w:r>
      <w:r>
        <w:rPr>
          <w:sz w:val="44"/>
          <w:szCs w:val="44"/>
        </w:rPr>
        <w:t>040 636-039</w:t>
      </w:r>
    </w:p>
    <w:p w:rsidR="002E27FC" w:rsidRDefault="002E27FC" w:rsidP="007379A9">
      <w:pPr>
        <w:autoSpaceDE w:val="0"/>
        <w:autoSpaceDN w:val="0"/>
        <w:adjustRightInd w:val="0"/>
        <w:rPr>
          <w:sz w:val="44"/>
          <w:szCs w:val="44"/>
        </w:rPr>
      </w:pPr>
      <w:r>
        <w:rPr>
          <w:sz w:val="44"/>
          <w:szCs w:val="44"/>
        </w:rPr>
        <w:t>Općinski načelnik Općine Orehovica</w:t>
      </w:r>
    </w:p>
    <w:p w:rsidR="002E27FC" w:rsidRDefault="002E27FC" w:rsidP="007379A9">
      <w:pPr>
        <w:autoSpaceDE w:val="0"/>
        <w:autoSpaceDN w:val="0"/>
        <w:adjustRightInd w:val="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F42AC4">
        <w:rPr>
          <w:sz w:val="44"/>
          <w:szCs w:val="44"/>
        </w:rPr>
        <w:t xml:space="preserve"> </w:t>
      </w:r>
      <w:r>
        <w:rPr>
          <w:sz w:val="44"/>
          <w:szCs w:val="44"/>
        </w:rPr>
        <w:t>040 636-040</w:t>
      </w:r>
    </w:p>
    <w:p w:rsidR="006E3428" w:rsidRPr="002E27FC" w:rsidRDefault="006E3428" w:rsidP="006E3428">
      <w:pPr>
        <w:jc w:val="both"/>
        <w:rPr>
          <w:sz w:val="44"/>
          <w:szCs w:val="44"/>
          <w:lang w:val="de-DE"/>
        </w:rPr>
      </w:pPr>
      <w:r w:rsidRPr="002E27FC">
        <w:rPr>
          <w:sz w:val="44"/>
          <w:szCs w:val="44"/>
          <w:lang w:val="de-DE"/>
        </w:rPr>
        <w:t xml:space="preserve">Internet </w:t>
      </w:r>
      <w:proofErr w:type="spellStart"/>
      <w:r w:rsidRPr="002E27FC">
        <w:rPr>
          <w:sz w:val="44"/>
          <w:szCs w:val="44"/>
          <w:lang w:val="de-DE"/>
        </w:rPr>
        <w:t>adresa</w:t>
      </w:r>
      <w:proofErr w:type="spellEnd"/>
      <w:r w:rsidRPr="002E27FC">
        <w:rPr>
          <w:sz w:val="44"/>
          <w:szCs w:val="44"/>
          <w:lang w:val="de-DE"/>
        </w:rPr>
        <w:t xml:space="preserve">: </w:t>
      </w:r>
      <w:hyperlink r:id="rId11" w:history="1">
        <w:r w:rsidRPr="002E27FC">
          <w:rPr>
            <w:rStyle w:val="Hyperlink"/>
            <w:sz w:val="44"/>
            <w:szCs w:val="44"/>
          </w:rPr>
          <w:t>www.orehovica.hr</w:t>
        </w:r>
      </w:hyperlink>
    </w:p>
    <w:p w:rsidR="002E27FC" w:rsidRPr="00510CE7" w:rsidRDefault="002E27FC" w:rsidP="00510CE7">
      <w:pPr>
        <w:tabs>
          <w:tab w:val="left" w:pos="6840"/>
        </w:tabs>
        <w:jc w:val="both"/>
        <w:rPr>
          <w:sz w:val="44"/>
          <w:szCs w:val="44"/>
          <w:lang w:val="de-DE"/>
        </w:rPr>
      </w:pPr>
      <w:proofErr w:type="spellStart"/>
      <w:r w:rsidRPr="002E27FC">
        <w:rPr>
          <w:sz w:val="44"/>
          <w:szCs w:val="44"/>
          <w:lang w:val="de-DE"/>
        </w:rPr>
        <w:t>e-mail</w:t>
      </w:r>
      <w:proofErr w:type="spellEnd"/>
      <w:r>
        <w:rPr>
          <w:sz w:val="44"/>
          <w:szCs w:val="44"/>
          <w:lang w:val="de-DE"/>
        </w:rPr>
        <w:t xml:space="preserve"> </w:t>
      </w:r>
      <w:proofErr w:type="spellStart"/>
      <w:r>
        <w:rPr>
          <w:sz w:val="44"/>
          <w:szCs w:val="44"/>
          <w:lang w:val="de-DE"/>
        </w:rPr>
        <w:t>adresa</w:t>
      </w:r>
      <w:proofErr w:type="spellEnd"/>
      <w:r>
        <w:rPr>
          <w:sz w:val="44"/>
          <w:szCs w:val="44"/>
          <w:lang w:val="de-DE"/>
        </w:rPr>
        <w:t xml:space="preserve"> </w:t>
      </w:r>
      <w:proofErr w:type="spellStart"/>
      <w:r>
        <w:rPr>
          <w:sz w:val="44"/>
          <w:szCs w:val="44"/>
          <w:lang w:val="de-DE"/>
        </w:rPr>
        <w:t>za</w:t>
      </w:r>
      <w:proofErr w:type="spellEnd"/>
      <w:r>
        <w:rPr>
          <w:sz w:val="44"/>
          <w:szCs w:val="44"/>
          <w:lang w:val="de-DE"/>
        </w:rPr>
        <w:t xml:space="preserve"> </w:t>
      </w:r>
      <w:proofErr w:type="spellStart"/>
      <w:r>
        <w:rPr>
          <w:sz w:val="44"/>
          <w:szCs w:val="44"/>
          <w:lang w:val="de-DE"/>
        </w:rPr>
        <w:t>izravnu</w:t>
      </w:r>
      <w:proofErr w:type="spellEnd"/>
      <w:r>
        <w:rPr>
          <w:sz w:val="44"/>
          <w:szCs w:val="44"/>
          <w:lang w:val="de-DE"/>
        </w:rPr>
        <w:t xml:space="preserve"> </w:t>
      </w:r>
      <w:proofErr w:type="spellStart"/>
      <w:r>
        <w:rPr>
          <w:sz w:val="44"/>
          <w:szCs w:val="44"/>
          <w:lang w:val="de-DE"/>
        </w:rPr>
        <w:t>komunikaciju</w:t>
      </w:r>
      <w:proofErr w:type="spellEnd"/>
      <w:r>
        <w:rPr>
          <w:sz w:val="44"/>
          <w:szCs w:val="44"/>
          <w:lang w:val="de-DE"/>
        </w:rPr>
        <w:t xml:space="preserve"> </w:t>
      </w:r>
      <w:proofErr w:type="spellStart"/>
      <w:r>
        <w:rPr>
          <w:sz w:val="44"/>
          <w:szCs w:val="44"/>
          <w:lang w:val="de-DE"/>
        </w:rPr>
        <w:t>sa</w:t>
      </w:r>
      <w:proofErr w:type="spellEnd"/>
      <w:r>
        <w:rPr>
          <w:sz w:val="44"/>
          <w:szCs w:val="44"/>
          <w:lang w:val="de-DE"/>
        </w:rPr>
        <w:t xml:space="preserve"> </w:t>
      </w:r>
      <w:proofErr w:type="spellStart"/>
      <w:r>
        <w:rPr>
          <w:sz w:val="44"/>
          <w:szCs w:val="44"/>
          <w:lang w:val="de-DE"/>
        </w:rPr>
        <w:t>Općinskim</w:t>
      </w:r>
      <w:proofErr w:type="spellEnd"/>
      <w:r>
        <w:rPr>
          <w:sz w:val="44"/>
          <w:szCs w:val="44"/>
          <w:lang w:val="de-DE"/>
        </w:rPr>
        <w:t xml:space="preserve"> </w:t>
      </w:r>
      <w:proofErr w:type="spellStart"/>
      <w:r>
        <w:rPr>
          <w:sz w:val="44"/>
          <w:szCs w:val="44"/>
          <w:lang w:val="de-DE"/>
        </w:rPr>
        <w:t>načelnikom</w:t>
      </w:r>
      <w:proofErr w:type="spellEnd"/>
      <w:r>
        <w:rPr>
          <w:sz w:val="44"/>
          <w:szCs w:val="44"/>
          <w:lang w:val="de-DE"/>
        </w:rPr>
        <w:t xml:space="preserve">, </w:t>
      </w:r>
      <w:proofErr w:type="spellStart"/>
      <w:r>
        <w:rPr>
          <w:sz w:val="44"/>
          <w:szCs w:val="44"/>
          <w:lang w:val="de-DE"/>
        </w:rPr>
        <w:t>te</w:t>
      </w:r>
      <w:proofErr w:type="spellEnd"/>
      <w:r>
        <w:rPr>
          <w:sz w:val="44"/>
          <w:szCs w:val="44"/>
          <w:lang w:val="de-DE"/>
        </w:rPr>
        <w:t xml:space="preserve"> </w:t>
      </w:r>
      <w:proofErr w:type="spellStart"/>
      <w:r>
        <w:rPr>
          <w:sz w:val="44"/>
          <w:szCs w:val="44"/>
          <w:lang w:val="de-DE"/>
        </w:rPr>
        <w:t>Jedinstvenim</w:t>
      </w:r>
      <w:proofErr w:type="spellEnd"/>
      <w:r>
        <w:rPr>
          <w:sz w:val="44"/>
          <w:szCs w:val="44"/>
          <w:lang w:val="de-DE"/>
        </w:rPr>
        <w:t xml:space="preserve"> </w:t>
      </w:r>
      <w:proofErr w:type="spellStart"/>
      <w:r>
        <w:rPr>
          <w:sz w:val="44"/>
          <w:szCs w:val="44"/>
          <w:lang w:val="de-DE"/>
        </w:rPr>
        <w:t>upravnim</w:t>
      </w:r>
      <w:proofErr w:type="spellEnd"/>
      <w:r>
        <w:rPr>
          <w:sz w:val="44"/>
          <w:szCs w:val="44"/>
          <w:lang w:val="de-DE"/>
        </w:rPr>
        <w:t xml:space="preserve"> </w:t>
      </w:r>
      <w:proofErr w:type="spellStart"/>
      <w:r>
        <w:rPr>
          <w:sz w:val="44"/>
          <w:szCs w:val="44"/>
          <w:lang w:val="de-DE"/>
        </w:rPr>
        <w:t>odjelom</w:t>
      </w:r>
      <w:proofErr w:type="spellEnd"/>
      <w:r>
        <w:rPr>
          <w:sz w:val="44"/>
          <w:szCs w:val="44"/>
          <w:lang w:val="de-DE"/>
        </w:rPr>
        <w:t xml:space="preserve"> </w:t>
      </w:r>
      <w:r w:rsidRPr="002E27FC">
        <w:rPr>
          <w:sz w:val="44"/>
          <w:szCs w:val="44"/>
          <w:lang w:val="de-DE"/>
        </w:rPr>
        <w:t xml:space="preserve">: </w:t>
      </w:r>
      <w:hyperlink r:id="rId12" w:history="1">
        <w:r w:rsidRPr="002E27FC">
          <w:rPr>
            <w:rStyle w:val="Hyperlink"/>
            <w:sz w:val="44"/>
            <w:szCs w:val="44"/>
          </w:rPr>
          <w:t>opcina-orehovica@ck.t-com.hr</w:t>
        </w:r>
      </w:hyperlink>
      <w:r>
        <w:rPr>
          <w:sz w:val="44"/>
          <w:szCs w:val="44"/>
        </w:rPr>
        <w:t xml:space="preserve"> </w:t>
      </w:r>
    </w:p>
    <w:sectPr w:rsidR="002E27FC" w:rsidRPr="00510CE7" w:rsidSect="004C647D">
      <w:pgSz w:w="16838" w:h="11906" w:orient="landscape"/>
      <w:pgMar w:top="125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795_"/>
      </v:shape>
    </w:pict>
  </w:numPicBullet>
  <w:abstractNum w:abstractNumId="0" w15:restartNumberingAfterBreak="0">
    <w:nsid w:val="15D11A74"/>
    <w:multiLevelType w:val="hybridMultilevel"/>
    <w:tmpl w:val="7FC8906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29EB"/>
    <w:multiLevelType w:val="multilevel"/>
    <w:tmpl w:val="5CDCD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B5B"/>
    <w:multiLevelType w:val="hybridMultilevel"/>
    <w:tmpl w:val="54EE9BF0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04DDD"/>
    <w:multiLevelType w:val="hybridMultilevel"/>
    <w:tmpl w:val="ED3EE548"/>
    <w:lvl w:ilvl="0" w:tplc="DE8402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5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5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B6072"/>
    <w:multiLevelType w:val="hybridMultilevel"/>
    <w:tmpl w:val="9738DA9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73AF"/>
    <w:multiLevelType w:val="hybridMultilevel"/>
    <w:tmpl w:val="D610DD7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82F6A"/>
    <w:multiLevelType w:val="hybridMultilevel"/>
    <w:tmpl w:val="5CDCDD3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1C"/>
    <w:rsid w:val="0002013F"/>
    <w:rsid w:val="00033C2B"/>
    <w:rsid w:val="00057856"/>
    <w:rsid w:val="0007696B"/>
    <w:rsid w:val="00081FB9"/>
    <w:rsid w:val="000902B5"/>
    <w:rsid w:val="000C149E"/>
    <w:rsid w:val="000D33C1"/>
    <w:rsid w:val="00114AC8"/>
    <w:rsid w:val="00133938"/>
    <w:rsid w:val="00251708"/>
    <w:rsid w:val="002C47E6"/>
    <w:rsid w:val="002D6634"/>
    <w:rsid w:val="002E27FC"/>
    <w:rsid w:val="00384947"/>
    <w:rsid w:val="00392B99"/>
    <w:rsid w:val="003F13AE"/>
    <w:rsid w:val="004C647D"/>
    <w:rsid w:val="00510CE7"/>
    <w:rsid w:val="005D0FF7"/>
    <w:rsid w:val="005E5379"/>
    <w:rsid w:val="00624EC5"/>
    <w:rsid w:val="0063455A"/>
    <w:rsid w:val="006A69BF"/>
    <w:rsid w:val="006B5B1C"/>
    <w:rsid w:val="006E3428"/>
    <w:rsid w:val="007379A9"/>
    <w:rsid w:val="00797CF8"/>
    <w:rsid w:val="007D7E2B"/>
    <w:rsid w:val="00803996"/>
    <w:rsid w:val="00855E7C"/>
    <w:rsid w:val="00876E5D"/>
    <w:rsid w:val="008E3E80"/>
    <w:rsid w:val="00953B15"/>
    <w:rsid w:val="009C152E"/>
    <w:rsid w:val="009F6F54"/>
    <w:rsid w:val="00A45A50"/>
    <w:rsid w:val="00A71FAA"/>
    <w:rsid w:val="00A97BAA"/>
    <w:rsid w:val="00B443F1"/>
    <w:rsid w:val="00BC7AB1"/>
    <w:rsid w:val="00BD2061"/>
    <w:rsid w:val="00C0168E"/>
    <w:rsid w:val="00CE3940"/>
    <w:rsid w:val="00D75F98"/>
    <w:rsid w:val="00D82BA1"/>
    <w:rsid w:val="00E255E0"/>
    <w:rsid w:val="00E53AF9"/>
    <w:rsid w:val="00E544B1"/>
    <w:rsid w:val="00EB47D7"/>
    <w:rsid w:val="00F42AC4"/>
    <w:rsid w:val="00F60D7B"/>
    <w:rsid w:val="00FC2D9E"/>
    <w:rsid w:val="00FD6A63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B31BE9-B0EC-4C35-AC27-34AA42F7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B5B1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0F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hovica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-orehovica@ck.t-com.hr" TargetMode="External"/><Relationship Id="rId12" Type="http://schemas.openxmlformats.org/officeDocument/2006/relationships/hyperlink" Target="mailto:opcina-orehovica@ck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orehovica.hr/" TargetMode="External"/><Relationship Id="rId5" Type="http://schemas.openxmlformats.org/officeDocument/2006/relationships/image" Target="media/image2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1927</Words>
  <Characters>13637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15533</CharactersWithSpaces>
  <SharedDoc>false</SharedDoc>
  <HLinks>
    <vt:vector size="24" baseType="variant">
      <vt:variant>
        <vt:i4>1769598</vt:i4>
      </vt:variant>
      <vt:variant>
        <vt:i4>18</vt:i4>
      </vt:variant>
      <vt:variant>
        <vt:i4>0</vt:i4>
      </vt:variant>
      <vt:variant>
        <vt:i4>5</vt:i4>
      </vt:variant>
      <vt:variant>
        <vt:lpwstr>mailto:opcina-orehovica@ck.t-com.hr</vt:lpwstr>
      </vt:variant>
      <vt:variant>
        <vt:lpwstr/>
      </vt:variant>
      <vt:variant>
        <vt:i4>65539</vt:i4>
      </vt:variant>
      <vt:variant>
        <vt:i4>15</vt:i4>
      </vt:variant>
      <vt:variant>
        <vt:i4>0</vt:i4>
      </vt:variant>
      <vt:variant>
        <vt:i4>5</vt:i4>
      </vt:variant>
      <vt:variant>
        <vt:lpwstr>http://www.orehovica.hr/</vt:lpwstr>
      </vt:variant>
      <vt:variant>
        <vt:lpwstr/>
      </vt:variant>
      <vt:variant>
        <vt:i4>65539</vt:i4>
      </vt:variant>
      <vt:variant>
        <vt:i4>6</vt:i4>
      </vt:variant>
      <vt:variant>
        <vt:i4>0</vt:i4>
      </vt:variant>
      <vt:variant>
        <vt:i4>5</vt:i4>
      </vt:variant>
      <vt:variant>
        <vt:lpwstr>http://www.orehovica.hr/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mailto:opcina-orehovica@ck.t-com.hr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Robert Poljak</cp:lastModifiedBy>
  <cp:revision>2</cp:revision>
  <cp:lastPrinted>2016-11-21T08:53:00Z</cp:lastPrinted>
  <dcterms:created xsi:type="dcterms:W3CDTF">2016-12-08T08:37:00Z</dcterms:created>
  <dcterms:modified xsi:type="dcterms:W3CDTF">2016-12-08T08:37:00Z</dcterms:modified>
</cp:coreProperties>
</file>